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51AF" w14:textId="414A6EF9" w:rsidR="000209E6" w:rsidRPr="00090F52" w:rsidRDefault="00850563" w:rsidP="00B0463C">
      <w:pPr>
        <w:widowControl w:val="0"/>
        <w:spacing w:line="276" w:lineRule="auto"/>
        <w:rPr>
          <w:b/>
          <w:bCs/>
        </w:rPr>
      </w:pPr>
      <w:r w:rsidRPr="00090F52">
        <w:rPr>
          <w:b/>
          <w:bCs/>
        </w:rPr>
        <w:t>Modelovereenkomst finale kwijting</w:t>
      </w:r>
      <w:r w:rsidR="000659A7" w:rsidRPr="00090F52">
        <w:rPr>
          <w:b/>
          <w:bCs/>
        </w:rPr>
        <w:t xml:space="preserve"> </w:t>
      </w:r>
      <w:r w:rsidR="007611A6">
        <w:rPr>
          <w:b/>
          <w:bCs/>
        </w:rPr>
        <w:t xml:space="preserve">compensatie </w:t>
      </w:r>
      <w:r w:rsidR="00237B02">
        <w:rPr>
          <w:b/>
          <w:bCs/>
        </w:rPr>
        <w:t>omzetdervi</w:t>
      </w:r>
      <w:r w:rsidR="00237B02" w:rsidRPr="0001467B">
        <w:rPr>
          <w:b/>
          <w:bCs/>
        </w:rPr>
        <w:t>ng</w:t>
      </w:r>
      <w:r w:rsidR="00C63CC0" w:rsidRPr="0001467B">
        <w:rPr>
          <w:b/>
          <w:bCs/>
        </w:rPr>
        <w:t xml:space="preserve"> en</w:t>
      </w:r>
      <w:bookmarkStart w:id="0" w:name="_GoBack"/>
      <w:bookmarkEnd w:id="0"/>
      <w:r w:rsidR="00C63CC0" w:rsidRPr="0001467B">
        <w:rPr>
          <w:b/>
          <w:bCs/>
        </w:rPr>
        <w:t xml:space="preserve"> meerkosten</w:t>
      </w:r>
      <w:r w:rsidR="00C63CC0" w:rsidRPr="00090F52">
        <w:rPr>
          <w:b/>
          <w:bCs/>
        </w:rPr>
        <w:t xml:space="preserve"> </w:t>
      </w:r>
      <w:r w:rsidR="00E6728F" w:rsidRPr="00090F52">
        <w:rPr>
          <w:b/>
          <w:bCs/>
        </w:rPr>
        <w:t>Jeugdwet en W</w:t>
      </w:r>
      <w:r w:rsidR="004C0374">
        <w:rPr>
          <w:b/>
          <w:bCs/>
        </w:rPr>
        <w:t>et maatschappelijke ondersteuning</w:t>
      </w:r>
      <w:r w:rsidR="00E6728F" w:rsidRPr="00090F52">
        <w:rPr>
          <w:b/>
          <w:bCs/>
        </w:rPr>
        <w:t xml:space="preserve"> 2020</w:t>
      </w:r>
    </w:p>
    <w:p w14:paraId="3A9096D1" w14:textId="77777777" w:rsidR="00C112D5" w:rsidRPr="00090F52" w:rsidRDefault="00C112D5">
      <w:pPr>
        <w:rPr>
          <w:rFonts w:cstheme="minorHAnsi"/>
        </w:rPr>
      </w:pPr>
    </w:p>
    <w:p w14:paraId="57F6AD83" w14:textId="034432F9" w:rsidR="005B3C0F" w:rsidRPr="00090F52" w:rsidRDefault="005B3C0F" w:rsidP="00B0463C">
      <w:pPr>
        <w:widowControl w:val="0"/>
        <w:spacing w:line="276" w:lineRule="auto"/>
      </w:pPr>
      <w:r w:rsidRPr="00090F52">
        <w:t xml:space="preserve">Dit document geldt als vaststellingsovereenkomst </w:t>
      </w:r>
      <w:r w:rsidR="007611A6">
        <w:t>voor</w:t>
      </w:r>
      <w:r w:rsidRPr="00090F52">
        <w:t xml:space="preserve"> de </w:t>
      </w:r>
      <w:r w:rsidR="00603128">
        <w:t xml:space="preserve">compensatie van de </w:t>
      </w:r>
      <w:r w:rsidR="00CE0B58">
        <w:t>omzetderving</w:t>
      </w:r>
      <w:r w:rsidR="00B0463C" w:rsidRPr="00090F52">
        <w:t xml:space="preserve"> en de meerkosten </w:t>
      </w:r>
      <w:r w:rsidR="00402F9C" w:rsidRPr="00090F52">
        <w:t>in het kader van de Jeugdwet en de W</w:t>
      </w:r>
      <w:r w:rsidR="004C0374">
        <w:t>et maatschappelijke ondersteuning</w:t>
      </w:r>
      <w:r w:rsidR="00402F9C" w:rsidRPr="00090F52">
        <w:t xml:space="preserve"> </w:t>
      </w:r>
      <w:r w:rsidR="000634EC" w:rsidRPr="00090F52">
        <w:t>als gevolg van de uitbraak van COVID-19</w:t>
      </w:r>
      <w:r w:rsidR="00397D12" w:rsidRPr="00090F52">
        <w:t>,</w:t>
      </w:r>
    </w:p>
    <w:p w14:paraId="2D6B4F69" w14:textId="77777777" w:rsidR="005B3C0F" w:rsidRPr="00090F52" w:rsidRDefault="005B3C0F" w:rsidP="00B0463C">
      <w:pPr>
        <w:widowControl w:val="0"/>
        <w:spacing w:line="276" w:lineRule="auto"/>
      </w:pPr>
    </w:p>
    <w:p w14:paraId="08D23A4D" w14:textId="77777777" w:rsidR="005B3C0F" w:rsidRPr="00090F52" w:rsidRDefault="005B3C0F" w:rsidP="00B0463C">
      <w:pPr>
        <w:widowControl w:val="0"/>
        <w:spacing w:line="276" w:lineRule="auto"/>
      </w:pPr>
      <w:r w:rsidRPr="00090F52">
        <w:t xml:space="preserve">tussen </w:t>
      </w:r>
    </w:p>
    <w:p w14:paraId="04135692" w14:textId="77777777" w:rsidR="005B3C0F" w:rsidRPr="00090F52" w:rsidRDefault="005B3C0F" w:rsidP="00B0463C">
      <w:pPr>
        <w:widowControl w:val="0"/>
        <w:spacing w:line="276" w:lineRule="auto"/>
      </w:pPr>
    </w:p>
    <w:p w14:paraId="03E29870" w14:textId="631FDF3C" w:rsidR="00D365D3" w:rsidRPr="00090F52" w:rsidRDefault="00774825" w:rsidP="00B0463C">
      <w:pPr>
        <w:widowControl w:val="0"/>
        <w:spacing w:line="276" w:lineRule="auto"/>
      </w:pPr>
      <w:r w:rsidRPr="00090F52">
        <w:rPr>
          <w:highlight w:val="yellow"/>
        </w:rPr>
        <w:t xml:space="preserve">[naam </w:t>
      </w:r>
      <w:r w:rsidR="00A61115">
        <w:rPr>
          <w:highlight w:val="yellow"/>
        </w:rPr>
        <w:t>zorgfinancier</w:t>
      </w:r>
      <w:r w:rsidR="00103BCB" w:rsidRPr="00090F52">
        <w:rPr>
          <w:highlight w:val="yellow"/>
        </w:rPr>
        <w:t>]</w:t>
      </w:r>
      <w:r w:rsidR="00103BCB" w:rsidRPr="00090F52">
        <w:t xml:space="preserve">, gevestigd te </w:t>
      </w:r>
      <w:r w:rsidR="00997932" w:rsidRPr="00090F52">
        <w:rPr>
          <w:highlight w:val="yellow"/>
        </w:rPr>
        <w:t>[adres]</w:t>
      </w:r>
      <w:r w:rsidR="00103BCB" w:rsidRPr="00090F52">
        <w:t xml:space="preserve">, te dezen rechtsgeldig vertegenwoordigd door </w:t>
      </w:r>
      <w:r w:rsidR="00E4506D" w:rsidRPr="00090F52">
        <w:rPr>
          <w:highlight w:val="yellow"/>
        </w:rPr>
        <w:t>[</w:t>
      </w:r>
      <w:r w:rsidR="00103BCB" w:rsidRPr="00090F52">
        <w:rPr>
          <w:highlight w:val="yellow"/>
        </w:rPr>
        <w:t>de heer</w:t>
      </w:r>
      <w:r w:rsidR="00997932" w:rsidRPr="00090F52">
        <w:rPr>
          <w:highlight w:val="yellow"/>
        </w:rPr>
        <w:t>/</w:t>
      </w:r>
      <w:r w:rsidR="00E4506D" w:rsidRPr="00090F52">
        <w:rPr>
          <w:highlight w:val="yellow"/>
        </w:rPr>
        <w:t>mevrouw]</w:t>
      </w:r>
      <w:r w:rsidR="00103BCB" w:rsidRPr="00090F52">
        <w:t xml:space="preserve"> </w:t>
      </w:r>
      <w:r w:rsidR="00E4506D" w:rsidRPr="00090F52">
        <w:rPr>
          <w:highlight w:val="yellow"/>
        </w:rPr>
        <w:t>[naam]</w:t>
      </w:r>
      <w:r w:rsidR="00E4506D" w:rsidRPr="00090F52">
        <w:t xml:space="preserve">, </w:t>
      </w:r>
      <w:r w:rsidR="00E4506D" w:rsidRPr="00090F52">
        <w:rPr>
          <w:highlight w:val="yellow"/>
        </w:rPr>
        <w:t>[functie]</w:t>
      </w:r>
      <w:r w:rsidR="00510CCF" w:rsidRPr="00090F52">
        <w:t xml:space="preserve">, </w:t>
      </w:r>
      <w:r w:rsidR="00D365D3" w:rsidRPr="00090F52">
        <w:t>hierna te noemen ‘</w:t>
      </w:r>
      <w:r w:rsidR="008C1083">
        <w:t>O</w:t>
      </w:r>
      <w:r w:rsidR="00D365D3" w:rsidRPr="00090F52">
        <w:t>pdrachtgever’</w:t>
      </w:r>
      <w:r w:rsidR="00510CCF" w:rsidRPr="00090F52">
        <w:t>;</w:t>
      </w:r>
    </w:p>
    <w:p w14:paraId="135B4C0E" w14:textId="77777777" w:rsidR="00D365D3" w:rsidRPr="00090F52" w:rsidRDefault="00D365D3" w:rsidP="00B0463C">
      <w:pPr>
        <w:widowControl w:val="0"/>
        <w:spacing w:line="276" w:lineRule="auto"/>
      </w:pPr>
    </w:p>
    <w:p w14:paraId="3C3B8CF8" w14:textId="26FEADB9" w:rsidR="00B0463C" w:rsidRPr="00090F52" w:rsidRDefault="003B24D3" w:rsidP="00B0463C">
      <w:pPr>
        <w:widowControl w:val="0"/>
        <w:spacing w:line="276" w:lineRule="auto"/>
      </w:pPr>
      <w:r w:rsidRPr="00090F52">
        <w:t>e</w:t>
      </w:r>
      <w:r w:rsidR="00B0463C" w:rsidRPr="00090F52">
        <w:t>n</w:t>
      </w:r>
    </w:p>
    <w:p w14:paraId="539BED58" w14:textId="77777777" w:rsidR="00B0463C" w:rsidRPr="00090F52" w:rsidRDefault="00B0463C" w:rsidP="00B0463C">
      <w:pPr>
        <w:widowControl w:val="0"/>
        <w:spacing w:line="276" w:lineRule="auto"/>
      </w:pPr>
    </w:p>
    <w:p w14:paraId="7892A6C8" w14:textId="7416DE4A" w:rsidR="00510CCF" w:rsidRPr="00090F52" w:rsidRDefault="00510CCF" w:rsidP="00510CCF">
      <w:pPr>
        <w:widowControl w:val="0"/>
        <w:spacing w:line="276" w:lineRule="auto"/>
      </w:pPr>
      <w:r w:rsidRPr="00090F52">
        <w:rPr>
          <w:highlight w:val="yellow"/>
        </w:rPr>
        <w:t>[naam zorg</w:t>
      </w:r>
      <w:r w:rsidR="00C21E1D" w:rsidRPr="00090F52">
        <w:rPr>
          <w:highlight w:val="yellow"/>
        </w:rPr>
        <w:t>aanbieder</w:t>
      </w:r>
      <w:r w:rsidRPr="00090F52">
        <w:rPr>
          <w:highlight w:val="yellow"/>
        </w:rPr>
        <w:t>]</w:t>
      </w:r>
      <w:r w:rsidRPr="00090F52">
        <w:t xml:space="preserve">, gevestigd te </w:t>
      </w:r>
      <w:r w:rsidRPr="00090F52">
        <w:rPr>
          <w:highlight w:val="yellow"/>
        </w:rPr>
        <w:t>[adres zoals bekend bij de KvK]</w:t>
      </w:r>
      <w:r w:rsidRPr="00090F52">
        <w:t xml:space="preserve">, te dezen rechtsgeldig vertegenwoordigd door </w:t>
      </w:r>
      <w:r w:rsidRPr="00090F52">
        <w:rPr>
          <w:highlight w:val="yellow"/>
        </w:rPr>
        <w:t>[de heer/mevrouw]</w:t>
      </w:r>
      <w:r w:rsidRPr="00090F52">
        <w:t xml:space="preserve"> </w:t>
      </w:r>
      <w:r w:rsidRPr="00090F52">
        <w:rPr>
          <w:highlight w:val="yellow"/>
        </w:rPr>
        <w:t>[naam]</w:t>
      </w:r>
      <w:r w:rsidRPr="00090F52">
        <w:t xml:space="preserve">, </w:t>
      </w:r>
      <w:r w:rsidRPr="00090F52">
        <w:rPr>
          <w:highlight w:val="yellow"/>
        </w:rPr>
        <w:t>[functie]</w:t>
      </w:r>
      <w:r w:rsidRPr="00090F52">
        <w:t>, hierna te noemen ‘</w:t>
      </w:r>
      <w:r w:rsidR="008C1083">
        <w:t>O</w:t>
      </w:r>
      <w:r w:rsidRPr="00090F52">
        <w:t>pdrachtnemer’;</w:t>
      </w:r>
    </w:p>
    <w:p w14:paraId="457C4438" w14:textId="77777777" w:rsidR="005B3C0F" w:rsidRPr="00090F52" w:rsidRDefault="005B3C0F" w:rsidP="00361819">
      <w:pPr>
        <w:widowControl w:val="0"/>
        <w:spacing w:line="276" w:lineRule="auto"/>
      </w:pPr>
    </w:p>
    <w:p w14:paraId="4B51EC30" w14:textId="2F908CB0" w:rsidR="00D35493" w:rsidRPr="00090F52" w:rsidRDefault="005B3C0F" w:rsidP="00361819">
      <w:pPr>
        <w:widowControl w:val="0"/>
        <w:spacing w:line="276" w:lineRule="auto"/>
      </w:pPr>
      <w:r w:rsidRPr="00090F52">
        <w:t>de ondergetekenden hierna gezamenlijk te noemen “</w:t>
      </w:r>
      <w:r w:rsidR="008C1083">
        <w:t>P</w:t>
      </w:r>
      <w:r w:rsidRPr="00090F52">
        <w:t>artijen”.</w:t>
      </w:r>
    </w:p>
    <w:p w14:paraId="20DED118" w14:textId="6DE6B4B9" w:rsidR="00D35493" w:rsidRPr="00090F52" w:rsidRDefault="00D35493" w:rsidP="00361819">
      <w:pPr>
        <w:widowControl w:val="0"/>
        <w:spacing w:line="276" w:lineRule="auto"/>
      </w:pPr>
    </w:p>
    <w:p w14:paraId="195E6B93" w14:textId="576F9F8E" w:rsidR="00937694" w:rsidRPr="00090F52" w:rsidRDefault="00051DE4" w:rsidP="00937694">
      <w:pPr>
        <w:widowControl w:val="0"/>
        <w:spacing w:line="276" w:lineRule="auto"/>
      </w:pPr>
      <w:r>
        <w:t>Overwegende</w:t>
      </w:r>
      <w:r w:rsidR="00937694" w:rsidRPr="00090F52">
        <w:t xml:space="preserve"> dat</w:t>
      </w:r>
    </w:p>
    <w:p w14:paraId="44905661" w14:textId="24BF6923" w:rsidR="0074516C" w:rsidRDefault="0074516C" w:rsidP="000B2198">
      <w:pPr>
        <w:pStyle w:val="Lijstalinea"/>
        <w:widowControl w:val="0"/>
        <w:numPr>
          <w:ilvl w:val="0"/>
          <w:numId w:val="35"/>
        </w:numPr>
        <w:spacing w:line="276" w:lineRule="auto"/>
        <w:ind w:left="284" w:hanging="284"/>
      </w:pPr>
      <w:r>
        <w:t>T</w:t>
      </w:r>
      <w:r w:rsidR="00E80457" w:rsidRPr="00090F52">
        <w:t xml:space="preserve">ussen </w:t>
      </w:r>
      <w:r w:rsidR="008C1083">
        <w:t>P</w:t>
      </w:r>
      <w:r w:rsidR="0044076A" w:rsidRPr="00090F52">
        <w:t>artije</w:t>
      </w:r>
      <w:r w:rsidR="00585A3D" w:rsidRPr="00090F52">
        <w:t>n</w:t>
      </w:r>
      <w:r w:rsidR="00833533" w:rsidRPr="00090F52">
        <w:t xml:space="preserve"> </w:t>
      </w:r>
      <w:r>
        <w:t xml:space="preserve">is/zijn </w:t>
      </w:r>
      <w:r w:rsidR="00983383">
        <w:t>de</w:t>
      </w:r>
      <w:r>
        <w:t xml:space="preserve"> volgende</w:t>
      </w:r>
      <w:r w:rsidR="00983383">
        <w:t xml:space="preserve"> </w:t>
      </w:r>
      <w:r w:rsidR="00585A3D" w:rsidRPr="00090F52">
        <w:t>(</w:t>
      </w:r>
      <w:r w:rsidR="00833533" w:rsidRPr="00090F52">
        <w:t>raam</w:t>
      </w:r>
      <w:r w:rsidR="00585A3D" w:rsidRPr="00090F52">
        <w:t>)</w:t>
      </w:r>
      <w:r w:rsidR="00833533" w:rsidRPr="00090F52">
        <w:t>overeenkomst</w:t>
      </w:r>
      <w:r w:rsidR="00DA49C0">
        <w:t>(</w:t>
      </w:r>
      <w:r w:rsidR="00833533" w:rsidRPr="00090F52">
        <w:t>en</w:t>
      </w:r>
      <w:r w:rsidR="00DA49C0">
        <w:t>)</w:t>
      </w:r>
      <w:r w:rsidR="00833533" w:rsidRPr="00090F52">
        <w:t xml:space="preserve"> </w:t>
      </w:r>
      <w:r w:rsidR="00C74D12">
        <w:t>afgesloten</w:t>
      </w:r>
      <w:r>
        <w:t>:</w:t>
      </w:r>
    </w:p>
    <w:p w14:paraId="1CDF9E4D" w14:textId="6155AC92" w:rsidR="00775C6D" w:rsidRDefault="004D5101" w:rsidP="0074516C">
      <w:pPr>
        <w:pStyle w:val="Lijstalinea"/>
        <w:widowControl w:val="0"/>
        <w:numPr>
          <w:ilvl w:val="0"/>
          <w:numId w:val="37"/>
        </w:numPr>
        <w:spacing w:line="276" w:lineRule="auto"/>
      </w:pPr>
      <w:r>
        <w:t>I</w:t>
      </w:r>
      <w:r w:rsidR="00932AD7" w:rsidRPr="0074516C">
        <w:t xml:space="preserve">nzet/levering van </w:t>
      </w:r>
      <w:r w:rsidR="00585A3D" w:rsidRPr="00BB78DA">
        <w:rPr>
          <w:highlight w:val="yellow"/>
        </w:rPr>
        <w:t>[</w:t>
      </w:r>
      <w:r w:rsidR="00FB643A" w:rsidRPr="00BB78DA">
        <w:rPr>
          <w:highlight w:val="yellow"/>
        </w:rPr>
        <w:t xml:space="preserve">omschrijving </w:t>
      </w:r>
      <w:r w:rsidR="00302EBA" w:rsidRPr="00BB78DA">
        <w:rPr>
          <w:highlight w:val="yellow"/>
        </w:rPr>
        <w:t xml:space="preserve">gecontracteerde </w:t>
      </w:r>
      <w:r w:rsidR="00585A3D" w:rsidRPr="00BB78DA">
        <w:rPr>
          <w:highlight w:val="yellow"/>
        </w:rPr>
        <w:t>zorg</w:t>
      </w:r>
      <w:r w:rsidR="00FB643A" w:rsidRPr="00BB78DA">
        <w:rPr>
          <w:highlight w:val="yellow"/>
        </w:rPr>
        <w:t>voorzieningen</w:t>
      </w:r>
      <w:r w:rsidR="00585A3D" w:rsidRPr="00BB78DA">
        <w:rPr>
          <w:highlight w:val="yellow"/>
        </w:rPr>
        <w:t>]</w:t>
      </w:r>
      <w:r>
        <w:t xml:space="preserve"> met </w:t>
      </w:r>
      <w:r w:rsidR="0079451C">
        <w:t xml:space="preserve">kenmerk </w:t>
      </w:r>
      <w:r w:rsidR="0079451C" w:rsidRPr="00C74D12">
        <w:rPr>
          <w:highlight w:val="yellow"/>
        </w:rPr>
        <w:t>[kenmerk]</w:t>
      </w:r>
      <w:r w:rsidR="006E7DEA">
        <w:t xml:space="preserve"> van</w:t>
      </w:r>
      <w:r w:rsidR="00EE1373">
        <w:t xml:space="preserve"> </w:t>
      </w:r>
      <w:r w:rsidR="00E22667">
        <w:t>d.d.</w:t>
      </w:r>
      <w:r w:rsidR="006E7DEA">
        <w:t xml:space="preserve"> </w:t>
      </w:r>
      <w:r w:rsidR="006E7DEA" w:rsidRPr="00BB78DA">
        <w:rPr>
          <w:highlight w:val="yellow"/>
        </w:rPr>
        <w:t>[datum]</w:t>
      </w:r>
      <w:r w:rsidR="00B91A8F">
        <w:rPr>
          <w:rStyle w:val="Voetnootmarkering"/>
          <w:highlight w:val="yellow"/>
        </w:rPr>
        <w:footnoteReference w:id="1"/>
      </w:r>
    </w:p>
    <w:p w14:paraId="034A8B7F" w14:textId="5589AF5B" w:rsidR="006E7DEA" w:rsidRDefault="00BB78DA" w:rsidP="0074516C">
      <w:pPr>
        <w:pStyle w:val="Lijstalinea"/>
        <w:widowControl w:val="0"/>
        <w:numPr>
          <w:ilvl w:val="0"/>
          <w:numId w:val="37"/>
        </w:numPr>
        <w:spacing w:line="276" w:lineRule="auto"/>
      </w:pPr>
      <w:r>
        <w:rPr>
          <w:highlight w:val="yellow"/>
        </w:rPr>
        <w:t>[</w:t>
      </w:r>
      <w:r w:rsidR="006E7DEA" w:rsidRPr="006E7DEA">
        <w:rPr>
          <w:highlight w:val="yellow"/>
        </w:rPr>
        <w:t>…</w:t>
      </w:r>
      <w:r w:rsidRPr="00BB78DA">
        <w:rPr>
          <w:highlight w:val="yellow"/>
        </w:rPr>
        <w:t>]</w:t>
      </w:r>
    </w:p>
    <w:p w14:paraId="49C8A28D" w14:textId="1622AF3F" w:rsidR="00713705" w:rsidRPr="00090F52" w:rsidRDefault="00480FE1" w:rsidP="000B2198">
      <w:pPr>
        <w:pStyle w:val="Lijstalinea"/>
        <w:widowControl w:val="0"/>
        <w:numPr>
          <w:ilvl w:val="0"/>
          <w:numId w:val="35"/>
        </w:numPr>
        <w:spacing w:line="276" w:lineRule="auto"/>
        <w:ind w:left="284" w:hanging="284"/>
      </w:pPr>
      <w:r>
        <w:t>D</w:t>
      </w:r>
      <w:r w:rsidR="00833533" w:rsidRPr="00090F52">
        <w:t xml:space="preserve">e </w:t>
      </w:r>
      <w:r w:rsidR="006B225C" w:rsidRPr="00090F52">
        <w:t>uitbraak van COVID-19</w:t>
      </w:r>
      <w:r w:rsidR="004279F2" w:rsidRPr="00090F52">
        <w:t xml:space="preserve">, </w:t>
      </w:r>
      <w:r w:rsidR="00E03485" w:rsidRPr="00090F52">
        <w:t>en de</w:t>
      </w:r>
      <w:r w:rsidR="004279F2" w:rsidRPr="00090F52">
        <w:t xml:space="preserve"> Nederlandse aanpak en maatregelen hiertegen,</w:t>
      </w:r>
      <w:r w:rsidR="00E03485" w:rsidRPr="00090F52">
        <w:t xml:space="preserve"> </w:t>
      </w:r>
      <w:r w:rsidR="007D0F30">
        <w:t>hebben</w:t>
      </w:r>
      <w:r w:rsidR="006B225C" w:rsidRPr="00090F52">
        <w:t xml:space="preserve"> geleid tot </w:t>
      </w:r>
      <w:r w:rsidR="00FD46D2" w:rsidRPr="00090F52">
        <w:t>beper</w:t>
      </w:r>
      <w:r w:rsidR="00FD46D2" w:rsidRPr="009836F7">
        <w:t>king</w:t>
      </w:r>
      <w:r w:rsidR="00E03485" w:rsidRPr="009836F7">
        <w:t>en</w:t>
      </w:r>
      <w:r w:rsidR="00FD46D2" w:rsidRPr="009836F7">
        <w:t xml:space="preserve"> </w:t>
      </w:r>
      <w:r w:rsidR="00761B0B" w:rsidRPr="009836F7">
        <w:t xml:space="preserve">in </w:t>
      </w:r>
      <w:r w:rsidR="00FD46D2" w:rsidRPr="009836F7">
        <w:t xml:space="preserve">de </w:t>
      </w:r>
      <w:r w:rsidR="00833533" w:rsidRPr="009836F7">
        <w:t>inzet</w:t>
      </w:r>
      <w:r w:rsidR="00FB643A" w:rsidRPr="009836F7">
        <w:t xml:space="preserve">/levering van </w:t>
      </w:r>
      <w:r w:rsidR="009836F7" w:rsidRPr="009836F7">
        <w:t>voornoemde</w:t>
      </w:r>
      <w:r w:rsidR="00FB643A" w:rsidRPr="009836F7">
        <w:t xml:space="preserve"> </w:t>
      </w:r>
      <w:r w:rsidR="00302EBA" w:rsidRPr="009836F7">
        <w:t xml:space="preserve">gecontracteerde </w:t>
      </w:r>
      <w:r w:rsidR="00FB643A" w:rsidRPr="009836F7">
        <w:t>zorgvoorzieningen</w:t>
      </w:r>
      <w:r w:rsidR="00690768" w:rsidRPr="009836F7">
        <w:t xml:space="preserve"> </w:t>
      </w:r>
      <w:r w:rsidR="00C225C6" w:rsidRPr="009836F7">
        <w:t xml:space="preserve">en </w:t>
      </w:r>
      <w:r w:rsidR="007D0F30">
        <w:t>tot</w:t>
      </w:r>
      <w:r w:rsidR="00C225C6" w:rsidRPr="00090F52">
        <w:t xml:space="preserve"> omzetderving </w:t>
      </w:r>
      <w:r w:rsidR="00D5754B" w:rsidRPr="00090F52">
        <w:t>v</w:t>
      </w:r>
      <w:r w:rsidR="00690768" w:rsidRPr="00090F52">
        <w:t xml:space="preserve">oor </w:t>
      </w:r>
      <w:r w:rsidR="00DC5E17">
        <w:t>O</w:t>
      </w:r>
      <w:r w:rsidR="00690768" w:rsidRPr="00090F52">
        <w:t>pdrachtnemer</w:t>
      </w:r>
      <w:r w:rsidR="00FA4D91">
        <w:t>;</w:t>
      </w:r>
    </w:p>
    <w:p w14:paraId="03E67625" w14:textId="21049F79" w:rsidR="00842BE1" w:rsidRPr="0001467B" w:rsidRDefault="00FC74D3" w:rsidP="003031EE">
      <w:pPr>
        <w:pStyle w:val="Lijstalinea"/>
        <w:widowControl w:val="0"/>
        <w:numPr>
          <w:ilvl w:val="0"/>
          <w:numId w:val="35"/>
        </w:numPr>
        <w:spacing w:line="276" w:lineRule="auto"/>
        <w:ind w:left="284" w:hanging="284"/>
      </w:pPr>
      <w:r>
        <w:t>D</w:t>
      </w:r>
      <w:r w:rsidR="00D84B57" w:rsidRPr="00090F52">
        <w:t xml:space="preserve">e uitbraak van COVID-19, en de Nederlandse aanpak en maatregelen hiertegen, </w:t>
      </w:r>
      <w:r w:rsidR="006F781F">
        <w:t>hebben</w:t>
      </w:r>
      <w:r w:rsidR="00D84B57" w:rsidRPr="00090F52">
        <w:t xml:space="preserve"> geleid tot</w:t>
      </w:r>
      <w:r w:rsidR="00442BE3" w:rsidRPr="00090F52">
        <w:t xml:space="preserve"> extra kosten </w:t>
      </w:r>
      <w:r w:rsidR="00511FC1" w:rsidRPr="00090F52">
        <w:t>(‘</w:t>
      </w:r>
      <w:r w:rsidR="00511FC1" w:rsidRPr="0001467B">
        <w:t>meerkosten’)</w:t>
      </w:r>
      <w:r w:rsidR="00D5754B" w:rsidRPr="0001467B">
        <w:t xml:space="preserve"> voor </w:t>
      </w:r>
      <w:r w:rsidR="00DC5E17" w:rsidRPr="0001467B">
        <w:t>O</w:t>
      </w:r>
      <w:r w:rsidR="00D5754B" w:rsidRPr="0001467B">
        <w:t>pdrachtnemer</w:t>
      </w:r>
      <w:r w:rsidR="00FA4D91">
        <w:t>;</w:t>
      </w:r>
    </w:p>
    <w:p w14:paraId="1857E531" w14:textId="1AED67B7" w:rsidR="00842BE1" w:rsidRDefault="00F34B26" w:rsidP="00E10A67">
      <w:pPr>
        <w:pStyle w:val="Lijstalinea"/>
        <w:widowControl w:val="0"/>
        <w:numPr>
          <w:ilvl w:val="0"/>
          <w:numId w:val="35"/>
        </w:numPr>
        <w:spacing w:line="276" w:lineRule="auto"/>
        <w:ind w:left="284" w:hanging="284"/>
      </w:pPr>
      <w:r w:rsidRPr="0001467B">
        <w:t>Parti</w:t>
      </w:r>
      <w:r w:rsidR="00842BE1">
        <w:t>j</w:t>
      </w:r>
      <w:r w:rsidRPr="0001467B">
        <w:t xml:space="preserve">en met elkaar </w:t>
      </w:r>
      <w:r w:rsidR="00446AD0">
        <w:t>hebben afgestemd</w:t>
      </w:r>
      <w:r w:rsidR="00713705" w:rsidRPr="0001467B">
        <w:t xml:space="preserve"> over </w:t>
      </w:r>
      <w:r w:rsidR="008562BF" w:rsidRPr="0001467B">
        <w:t xml:space="preserve">de omzetderving en de meerkosten voor </w:t>
      </w:r>
      <w:r w:rsidR="00DC5E17" w:rsidRPr="0001467B">
        <w:t>O</w:t>
      </w:r>
      <w:r w:rsidR="008562BF" w:rsidRPr="0001467B">
        <w:t xml:space="preserve">pdrachtnemer </w:t>
      </w:r>
      <w:r w:rsidR="00713705" w:rsidRPr="0001467B">
        <w:t xml:space="preserve">en </w:t>
      </w:r>
      <w:r w:rsidR="008562BF" w:rsidRPr="0001467B">
        <w:t xml:space="preserve">hebben </w:t>
      </w:r>
      <w:r w:rsidR="00713705" w:rsidRPr="0001467B">
        <w:t>uitgesproken dat het uitgangspunt is dat de</w:t>
      </w:r>
      <w:r w:rsidR="004957C0" w:rsidRPr="0001467B">
        <w:t xml:space="preserve"> financiële gevolgen van de u</w:t>
      </w:r>
      <w:r w:rsidR="00A03447" w:rsidRPr="0001467B">
        <w:t>it</w:t>
      </w:r>
      <w:r w:rsidR="004957C0" w:rsidRPr="0001467B">
        <w:t xml:space="preserve">braak van COVID-19 </w:t>
      </w:r>
      <w:r w:rsidR="00A03447" w:rsidRPr="0001467B">
        <w:t xml:space="preserve">voor </w:t>
      </w:r>
      <w:r w:rsidR="00DC5E17" w:rsidRPr="0001467B">
        <w:t>O</w:t>
      </w:r>
      <w:r w:rsidR="00A03447" w:rsidRPr="0001467B">
        <w:t xml:space="preserve">pdrachtnemer </w:t>
      </w:r>
      <w:r w:rsidR="001144E4">
        <w:t>door Opdrachtgever gecompenseerd</w:t>
      </w:r>
      <w:r w:rsidR="001144E4" w:rsidRPr="0001467B">
        <w:t xml:space="preserve"> </w:t>
      </w:r>
      <w:r w:rsidR="00A03447" w:rsidRPr="0001467B">
        <w:t>worden</w:t>
      </w:r>
      <w:r w:rsidR="00C61E9F">
        <w:t xml:space="preserve"> om de continuïteit van de zorg en het zorgstelsel te waarborgen</w:t>
      </w:r>
      <w:r w:rsidR="00FA4D91">
        <w:t>;</w:t>
      </w:r>
    </w:p>
    <w:p w14:paraId="20AAF870" w14:textId="77777777" w:rsidR="0000176E" w:rsidRDefault="0043657A" w:rsidP="00374ACC">
      <w:pPr>
        <w:pStyle w:val="Lijstalinea"/>
        <w:widowControl w:val="0"/>
        <w:numPr>
          <w:ilvl w:val="0"/>
          <w:numId w:val="35"/>
        </w:numPr>
        <w:spacing w:line="276" w:lineRule="auto"/>
        <w:ind w:left="284" w:hanging="284"/>
      </w:pPr>
      <w:r w:rsidRPr="0043657A">
        <w:t>Parti</w:t>
      </w:r>
      <w:r w:rsidR="00DB18E9">
        <w:t>j</w:t>
      </w:r>
      <w:r w:rsidRPr="0043657A">
        <w:t>en hun afspraken over de</w:t>
      </w:r>
      <w:r>
        <w:t xml:space="preserve"> compensatie van de financiële gevolgen van de uitbraak van COVID-19</w:t>
      </w:r>
      <w:r w:rsidR="00412972">
        <w:t xml:space="preserve"> in </w:t>
      </w:r>
      <w:r w:rsidRPr="0043657A">
        <w:t>deze overeenkomst willen vastleggen.</w:t>
      </w:r>
    </w:p>
    <w:p w14:paraId="0571FDED" w14:textId="77777777" w:rsidR="0000176E" w:rsidRDefault="0000176E" w:rsidP="0000176E">
      <w:pPr>
        <w:widowControl w:val="0"/>
        <w:spacing w:line="276" w:lineRule="auto"/>
      </w:pPr>
    </w:p>
    <w:p w14:paraId="29E67D8B" w14:textId="2C1FF01C" w:rsidR="008D1B01" w:rsidRDefault="0000176E" w:rsidP="0000176E">
      <w:r>
        <w:t>Verklaren het volgende te zijn overeengekomen:</w:t>
      </w:r>
      <w:r w:rsidR="008D1B01">
        <w:br w:type="page"/>
      </w:r>
    </w:p>
    <w:p w14:paraId="2F014C7F" w14:textId="54D3D666" w:rsidR="0029774F" w:rsidRPr="00090F52" w:rsidRDefault="004A7C28" w:rsidP="006309A1">
      <w:pPr>
        <w:widowControl w:val="0"/>
        <w:spacing w:line="276" w:lineRule="auto"/>
      </w:pPr>
      <w:r>
        <w:lastRenderedPageBreak/>
        <w:t xml:space="preserve">De </w:t>
      </w:r>
      <w:r w:rsidR="00C426AF">
        <w:t>door Partijen</w:t>
      </w:r>
      <w:r w:rsidR="0029774F" w:rsidRPr="00090F52">
        <w:t xml:space="preserve"> </w:t>
      </w:r>
      <w:r w:rsidR="008C24D9">
        <w:t xml:space="preserve">voor </w:t>
      </w:r>
      <w:r w:rsidR="007816A7">
        <w:t>2020</w:t>
      </w:r>
      <w:r w:rsidR="00572015">
        <w:t xml:space="preserve"> </w:t>
      </w:r>
      <w:r w:rsidR="00C426AF">
        <w:t>overeengekomen</w:t>
      </w:r>
      <w:r w:rsidR="0029774F" w:rsidRPr="00090F52">
        <w:t xml:space="preserve"> bedrag</w:t>
      </w:r>
      <w:r>
        <w:t>en</w:t>
      </w:r>
      <w:r w:rsidR="0029774F" w:rsidRPr="00090F52">
        <w:t xml:space="preserve"> voor</w:t>
      </w:r>
      <w:r w:rsidR="007E756F">
        <w:t xml:space="preserve"> de </w:t>
      </w:r>
      <w:r w:rsidR="00446AD0">
        <w:t>compensatie</w:t>
      </w:r>
      <w:r w:rsidR="007E756F">
        <w:t xml:space="preserve"> van</w:t>
      </w:r>
      <w:r w:rsidR="0029774F" w:rsidRPr="00090F52">
        <w:t xml:space="preserve"> de </w:t>
      </w:r>
      <w:r w:rsidR="00302EBA" w:rsidRPr="00090F52">
        <w:t>financiële gevolgen van de uitbraak van COVID-19</w:t>
      </w:r>
      <w:r w:rsidR="0029774F" w:rsidRPr="00090F52">
        <w:t xml:space="preserve"> m</w:t>
      </w:r>
      <w:r w:rsidR="0029774F" w:rsidRPr="009836F7">
        <w:t xml:space="preserve">et betrekking </w:t>
      </w:r>
      <w:r w:rsidR="00302EBA" w:rsidRPr="009836F7">
        <w:t xml:space="preserve">tot </w:t>
      </w:r>
      <w:r w:rsidR="009836F7" w:rsidRPr="009836F7">
        <w:t xml:space="preserve">voornoemde </w:t>
      </w:r>
      <w:r w:rsidR="00302EBA" w:rsidRPr="009836F7">
        <w:t xml:space="preserve">gecontracteerde zorgvoorzieningen </w:t>
      </w:r>
      <w:r w:rsidR="0029774F" w:rsidRPr="009836F7">
        <w:t xml:space="preserve">voor </w:t>
      </w:r>
      <w:r w:rsidR="00DC5E17" w:rsidRPr="009836F7">
        <w:t>O</w:t>
      </w:r>
      <w:r w:rsidR="00A1660E" w:rsidRPr="009836F7">
        <w:t>pdrachtnemer</w:t>
      </w:r>
      <w:r w:rsidR="00A1660E" w:rsidRPr="00090F52">
        <w:t xml:space="preserve"> </w:t>
      </w:r>
      <w:r>
        <w:t>zijn</w:t>
      </w:r>
      <w:r w:rsidR="006F781F">
        <w:t xml:space="preserve"> bepaald op</w:t>
      </w:r>
      <w:r>
        <w:rPr>
          <w:rStyle w:val="Voetnootmarkering"/>
        </w:rPr>
        <w:footnoteReference w:id="2"/>
      </w:r>
      <w:r w:rsidR="006F781F">
        <w:t>:</w:t>
      </w:r>
    </w:p>
    <w:p w14:paraId="465A94D6" w14:textId="77989DA0" w:rsidR="00B55D22" w:rsidRPr="00090F52" w:rsidRDefault="00B55D22" w:rsidP="000B2198">
      <w:pPr>
        <w:tabs>
          <w:tab w:val="left" w:pos="426"/>
        </w:tabs>
        <w:rPr>
          <w:rFonts w:cstheme="minorHAnsi"/>
        </w:rPr>
      </w:pPr>
    </w:p>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2033"/>
      </w:tblGrid>
      <w:tr w:rsidR="00B55D22" w:rsidRPr="00090F52" w14:paraId="5D58BB46" w14:textId="77777777" w:rsidTr="00BF63D2">
        <w:tc>
          <w:tcPr>
            <w:tcW w:w="6614" w:type="dxa"/>
          </w:tcPr>
          <w:p w14:paraId="1C0CBC52" w14:textId="619E8608" w:rsidR="00B55D22" w:rsidRPr="00BF63D2" w:rsidRDefault="00CE0B58" w:rsidP="00C52EDE">
            <w:pPr>
              <w:spacing w:line="280" w:lineRule="atLeast"/>
              <w:rPr>
                <w:rFonts w:ascii="Corbel" w:eastAsia="Times New Roman" w:hAnsi="Corbel" w:cstheme="minorHAnsi"/>
                <w:sz w:val="21"/>
                <w:szCs w:val="21"/>
                <w:lang w:eastAsia="nl-NL"/>
              </w:rPr>
            </w:pPr>
            <w:r>
              <w:rPr>
                <w:rFonts w:ascii="Corbel" w:eastAsia="Times New Roman" w:hAnsi="Corbel" w:cstheme="minorHAnsi"/>
                <w:sz w:val="21"/>
                <w:szCs w:val="21"/>
                <w:lang w:eastAsia="nl-NL"/>
              </w:rPr>
              <w:t>Omzetderving</w:t>
            </w:r>
          </w:p>
        </w:tc>
        <w:tc>
          <w:tcPr>
            <w:tcW w:w="2033" w:type="dxa"/>
          </w:tcPr>
          <w:p w14:paraId="2FA162D1" w14:textId="7BEFCD58" w:rsidR="00B55D22" w:rsidRPr="00090F52" w:rsidRDefault="00B55D22" w:rsidP="00C52EDE">
            <w:pPr>
              <w:spacing w:line="280" w:lineRule="atLeast"/>
              <w:rPr>
                <w:rFonts w:ascii="Corbel" w:hAnsi="Corbel" w:cstheme="minorHAnsi"/>
                <w:sz w:val="21"/>
                <w:szCs w:val="21"/>
                <w:highlight w:val="yellow"/>
              </w:rPr>
            </w:pPr>
            <w:r w:rsidRPr="001B07AD">
              <w:rPr>
                <w:rFonts w:ascii="Corbel" w:hAnsi="Corbel" w:cstheme="minorHAnsi"/>
                <w:sz w:val="21"/>
                <w:szCs w:val="21"/>
              </w:rPr>
              <w:t>€</w:t>
            </w:r>
            <w:r w:rsidRPr="00090F52">
              <w:rPr>
                <w:rFonts w:ascii="Corbel" w:hAnsi="Corbel" w:cstheme="minorHAnsi"/>
                <w:sz w:val="21"/>
                <w:szCs w:val="21"/>
                <w:highlight w:val="yellow"/>
              </w:rPr>
              <w:t xml:space="preserve"> </w:t>
            </w:r>
            <w:r w:rsidR="00C52EDE" w:rsidRPr="00090F52">
              <w:rPr>
                <w:rFonts w:ascii="Corbel" w:hAnsi="Corbel" w:cstheme="minorHAnsi"/>
                <w:sz w:val="21"/>
                <w:szCs w:val="21"/>
                <w:highlight w:val="yellow"/>
              </w:rPr>
              <w:t>[subtotaalbedrag]</w:t>
            </w:r>
          </w:p>
        </w:tc>
      </w:tr>
      <w:tr w:rsidR="00B55D22" w:rsidRPr="00090F52" w14:paraId="663A5C0A" w14:textId="77777777" w:rsidTr="00BF63D2">
        <w:tc>
          <w:tcPr>
            <w:tcW w:w="6614" w:type="dxa"/>
          </w:tcPr>
          <w:p w14:paraId="301553FB" w14:textId="2BBF1E94" w:rsidR="00B55D22" w:rsidRPr="00BF63D2" w:rsidRDefault="00CC0992" w:rsidP="00C52EDE">
            <w:pPr>
              <w:spacing w:line="280" w:lineRule="atLeast"/>
              <w:rPr>
                <w:rFonts w:ascii="Corbel" w:eastAsia="Times New Roman" w:hAnsi="Corbel" w:cstheme="minorHAnsi"/>
                <w:sz w:val="21"/>
                <w:szCs w:val="21"/>
                <w:lang w:eastAsia="nl-NL"/>
              </w:rPr>
            </w:pPr>
            <w:r w:rsidRPr="00BF63D2">
              <w:rPr>
                <w:rFonts w:ascii="Corbel" w:eastAsia="Times New Roman" w:hAnsi="Corbel" w:cstheme="minorHAnsi"/>
                <w:sz w:val="21"/>
                <w:szCs w:val="21"/>
                <w:lang w:eastAsia="nl-NL"/>
              </w:rPr>
              <w:t>Meerkosten</w:t>
            </w:r>
            <w:r w:rsidR="002B6F45">
              <w:rPr>
                <w:rStyle w:val="Voetnootmarkering"/>
                <w:rFonts w:ascii="Corbel" w:eastAsia="Times New Roman" w:hAnsi="Corbel" w:cstheme="minorHAnsi"/>
                <w:sz w:val="21"/>
                <w:szCs w:val="21"/>
                <w:lang w:eastAsia="nl-NL"/>
              </w:rPr>
              <w:footnoteReference w:id="3"/>
            </w:r>
          </w:p>
        </w:tc>
        <w:tc>
          <w:tcPr>
            <w:tcW w:w="2033" w:type="dxa"/>
          </w:tcPr>
          <w:p w14:paraId="3D439F12" w14:textId="5AE11AF7" w:rsidR="00B55D22" w:rsidRPr="00090F52" w:rsidRDefault="00B55D22" w:rsidP="00C52EDE">
            <w:pPr>
              <w:spacing w:line="280" w:lineRule="atLeast"/>
              <w:rPr>
                <w:rFonts w:ascii="Corbel" w:hAnsi="Corbel" w:cstheme="minorHAnsi"/>
                <w:sz w:val="21"/>
                <w:szCs w:val="21"/>
                <w:highlight w:val="yellow"/>
              </w:rPr>
            </w:pPr>
            <w:r w:rsidRPr="001B07AD">
              <w:rPr>
                <w:rFonts w:ascii="Corbel" w:hAnsi="Corbel" w:cstheme="minorHAnsi"/>
                <w:sz w:val="21"/>
                <w:szCs w:val="21"/>
              </w:rPr>
              <w:t>€</w:t>
            </w:r>
            <w:r w:rsidRPr="00090F52">
              <w:rPr>
                <w:rFonts w:ascii="Corbel" w:hAnsi="Corbel" w:cstheme="minorHAnsi"/>
                <w:sz w:val="21"/>
                <w:szCs w:val="21"/>
                <w:highlight w:val="yellow"/>
              </w:rPr>
              <w:t xml:space="preserve"> </w:t>
            </w:r>
            <w:r w:rsidR="00C52EDE" w:rsidRPr="00090F52">
              <w:rPr>
                <w:rFonts w:ascii="Corbel" w:hAnsi="Corbel" w:cstheme="minorHAnsi"/>
                <w:sz w:val="21"/>
                <w:szCs w:val="21"/>
                <w:highlight w:val="yellow"/>
              </w:rPr>
              <w:t>[subtotaalbedrag]</w:t>
            </w:r>
          </w:p>
        </w:tc>
      </w:tr>
      <w:tr w:rsidR="00B55D22" w:rsidRPr="00090F52" w14:paraId="6EBDAB62" w14:textId="77777777" w:rsidTr="00BF63D2">
        <w:trPr>
          <w:trHeight w:val="163"/>
        </w:trPr>
        <w:tc>
          <w:tcPr>
            <w:tcW w:w="6614" w:type="dxa"/>
          </w:tcPr>
          <w:p w14:paraId="0210C75F" w14:textId="02A15434" w:rsidR="00B55D22" w:rsidRPr="00BF63D2" w:rsidRDefault="00C52EDE" w:rsidP="00C52EDE">
            <w:pPr>
              <w:spacing w:line="280" w:lineRule="atLeast"/>
              <w:rPr>
                <w:rFonts w:ascii="Corbel" w:eastAsia="Times New Roman" w:hAnsi="Corbel" w:cstheme="minorHAnsi"/>
                <w:b/>
                <w:bCs/>
                <w:sz w:val="21"/>
                <w:szCs w:val="21"/>
                <w:lang w:eastAsia="nl-NL"/>
              </w:rPr>
            </w:pPr>
            <w:r w:rsidRPr="00BF63D2">
              <w:rPr>
                <w:rFonts w:ascii="Corbel" w:eastAsia="Times New Roman" w:hAnsi="Corbel" w:cstheme="minorHAnsi"/>
                <w:b/>
                <w:bCs/>
                <w:sz w:val="21"/>
                <w:szCs w:val="21"/>
                <w:lang w:eastAsia="nl-NL"/>
              </w:rPr>
              <w:t>Totaalbedrag</w:t>
            </w:r>
          </w:p>
        </w:tc>
        <w:tc>
          <w:tcPr>
            <w:tcW w:w="2033" w:type="dxa"/>
            <w:tcBorders>
              <w:top w:val="single" w:sz="4" w:space="0" w:color="auto"/>
            </w:tcBorders>
          </w:tcPr>
          <w:p w14:paraId="58BD3C43" w14:textId="0A75D161" w:rsidR="00B55D22" w:rsidRPr="00090F52" w:rsidRDefault="00B55D22" w:rsidP="00C52EDE">
            <w:pPr>
              <w:spacing w:line="280" w:lineRule="atLeast"/>
              <w:rPr>
                <w:rFonts w:ascii="Corbel" w:hAnsi="Corbel" w:cstheme="minorHAnsi"/>
                <w:b/>
                <w:bCs/>
                <w:sz w:val="21"/>
                <w:szCs w:val="21"/>
              </w:rPr>
            </w:pPr>
            <w:r w:rsidRPr="001B07AD">
              <w:rPr>
                <w:rFonts w:ascii="Corbel" w:hAnsi="Corbel" w:cstheme="minorHAnsi"/>
                <w:b/>
                <w:bCs/>
                <w:sz w:val="21"/>
                <w:szCs w:val="21"/>
              </w:rPr>
              <w:t>€</w:t>
            </w:r>
            <w:r w:rsidR="00C52EDE" w:rsidRPr="001B07AD">
              <w:rPr>
                <w:rFonts w:ascii="Corbel" w:hAnsi="Corbel" w:cstheme="minorHAnsi"/>
                <w:b/>
                <w:bCs/>
                <w:sz w:val="21"/>
                <w:szCs w:val="21"/>
              </w:rPr>
              <w:t xml:space="preserve"> </w:t>
            </w:r>
            <w:r w:rsidR="00C52EDE" w:rsidRPr="00090F52">
              <w:rPr>
                <w:rFonts w:ascii="Corbel" w:hAnsi="Corbel" w:cstheme="minorHAnsi"/>
                <w:b/>
                <w:bCs/>
                <w:sz w:val="21"/>
                <w:szCs w:val="21"/>
                <w:highlight w:val="yellow"/>
              </w:rPr>
              <w:t>[totaalbedrag]</w:t>
            </w:r>
          </w:p>
        </w:tc>
      </w:tr>
    </w:tbl>
    <w:p w14:paraId="5B0E50A9" w14:textId="77777777" w:rsidR="00BC0D60" w:rsidRDefault="00BC0D60" w:rsidP="00BC0D60">
      <w:pPr>
        <w:widowControl w:val="0"/>
        <w:spacing w:line="276" w:lineRule="auto"/>
      </w:pPr>
    </w:p>
    <w:p w14:paraId="3DE99D5A" w14:textId="12D14982" w:rsidR="007E39A9" w:rsidRPr="00090F52" w:rsidRDefault="004A7C28" w:rsidP="000B2198">
      <w:pPr>
        <w:pStyle w:val="Lijstalinea"/>
        <w:widowControl w:val="0"/>
        <w:numPr>
          <w:ilvl w:val="0"/>
          <w:numId w:val="36"/>
        </w:numPr>
        <w:spacing w:line="276" w:lineRule="auto"/>
        <w:ind w:left="426" w:hanging="284"/>
      </w:pPr>
      <w:r>
        <w:t xml:space="preserve">De </w:t>
      </w:r>
      <w:r w:rsidR="00C426AF">
        <w:t>hierboven genoemde bedrag</w:t>
      </w:r>
      <w:r>
        <w:t>en</w:t>
      </w:r>
      <w:r w:rsidR="00D35AC7">
        <w:t xml:space="preserve"> </w:t>
      </w:r>
      <w:r>
        <w:t>zijn</w:t>
      </w:r>
      <w:r w:rsidR="00BA4D38" w:rsidRPr="00090F52">
        <w:t xml:space="preserve"> berekend op basis van</w:t>
      </w:r>
      <w:r w:rsidR="007E39A9" w:rsidRPr="00090F52">
        <w:t>:</w:t>
      </w:r>
    </w:p>
    <w:p w14:paraId="55EE6B80" w14:textId="2E824CB0" w:rsidR="00C90195" w:rsidRDefault="00C90195" w:rsidP="000B2198">
      <w:pPr>
        <w:pStyle w:val="Lijstalinea"/>
        <w:widowControl w:val="0"/>
        <w:numPr>
          <w:ilvl w:val="0"/>
          <w:numId w:val="27"/>
        </w:numPr>
        <w:tabs>
          <w:tab w:val="left" w:pos="851"/>
        </w:tabs>
        <w:spacing w:line="276" w:lineRule="auto"/>
        <w:ind w:left="709" w:hanging="283"/>
      </w:pPr>
      <w:r>
        <w:rPr>
          <w:i/>
          <w:iCs/>
          <w:u w:val="single"/>
        </w:rPr>
        <w:t xml:space="preserve">Optioneel: </w:t>
      </w:r>
      <w:r w:rsidRPr="00C90195">
        <w:t>Uitwerking continuïteit van financiering Jeugdwet en WMO – VNG en Rijk</w:t>
      </w:r>
    </w:p>
    <w:p w14:paraId="013655FC" w14:textId="3AEAE686" w:rsidR="00610561" w:rsidRDefault="00610561" w:rsidP="00610561">
      <w:pPr>
        <w:pStyle w:val="Lijstalinea"/>
        <w:widowControl w:val="0"/>
        <w:numPr>
          <w:ilvl w:val="0"/>
          <w:numId w:val="27"/>
        </w:numPr>
        <w:tabs>
          <w:tab w:val="left" w:pos="851"/>
        </w:tabs>
        <w:spacing w:line="276" w:lineRule="auto"/>
        <w:ind w:left="709" w:hanging="283"/>
      </w:pPr>
      <w:r w:rsidRPr="006A0567">
        <w:rPr>
          <w:i/>
          <w:iCs/>
          <w:u w:val="single"/>
        </w:rPr>
        <w:t>Optioneel:</w:t>
      </w:r>
      <w:r>
        <w:t xml:space="preserve"> </w:t>
      </w:r>
      <w:r w:rsidRPr="005A2249">
        <w:t>door Opdrachtnemer ingevulde ‘Format omzetgarantie_distributie_versie_1.1.xlsm’ d.d.</w:t>
      </w:r>
      <w:r w:rsidRPr="00BF63D2">
        <w:t xml:space="preserve"> </w:t>
      </w:r>
      <w:r w:rsidRPr="00090F52">
        <w:rPr>
          <w:highlight w:val="yellow"/>
        </w:rPr>
        <w:t>[datum]</w:t>
      </w:r>
      <w:r w:rsidR="00680878">
        <w:t xml:space="preserve"> </w:t>
      </w:r>
      <w:r w:rsidR="00DC6EE7" w:rsidRPr="00DC6EE7">
        <w:rPr>
          <w:highlight w:val="yellow"/>
        </w:rPr>
        <w:t>[bijlage … van deze overeenkomst]</w:t>
      </w:r>
    </w:p>
    <w:p w14:paraId="5AFA605D" w14:textId="670B106E" w:rsidR="00C90195" w:rsidRPr="00C90195" w:rsidRDefault="00C90195" w:rsidP="00C90195">
      <w:pPr>
        <w:pStyle w:val="Lijstalinea"/>
        <w:widowControl w:val="0"/>
        <w:numPr>
          <w:ilvl w:val="0"/>
          <w:numId w:val="27"/>
        </w:numPr>
        <w:tabs>
          <w:tab w:val="left" w:pos="851"/>
        </w:tabs>
        <w:spacing w:line="276" w:lineRule="auto"/>
        <w:ind w:left="709" w:hanging="283"/>
      </w:pPr>
      <w:r>
        <w:rPr>
          <w:i/>
          <w:iCs/>
          <w:u w:val="single"/>
        </w:rPr>
        <w:t xml:space="preserve">Optioneel: </w:t>
      </w:r>
      <w:r w:rsidR="008539D8" w:rsidRPr="008539D8">
        <w:t>Uitwerking meerkosten Jeugdwet en WMO – VNG en Rijk</w:t>
      </w:r>
    </w:p>
    <w:p w14:paraId="14A39E41" w14:textId="660B0421" w:rsidR="007E39A9" w:rsidRPr="00090F52" w:rsidRDefault="005A2249" w:rsidP="000B2198">
      <w:pPr>
        <w:pStyle w:val="Lijstalinea"/>
        <w:widowControl w:val="0"/>
        <w:numPr>
          <w:ilvl w:val="0"/>
          <w:numId w:val="27"/>
        </w:numPr>
        <w:tabs>
          <w:tab w:val="left" w:pos="851"/>
        </w:tabs>
        <w:spacing w:line="276" w:lineRule="auto"/>
        <w:ind w:left="709" w:hanging="283"/>
      </w:pPr>
      <w:r w:rsidRPr="005A2249">
        <w:rPr>
          <w:i/>
          <w:iCs/>
          <w:u w:val="single"/>
        </w:rPr>
        <w:t>Optioneel:</w:t>
      </w:r>
      <w:r w:rsidRPr="005A2249">
        <w:t xml:space="preserve"> </w:t>
      </w:r>
      <w:r w:rsidR="000F44E6" w:rsidRPr="005A2249">
        <w:t xml:space="preserve">door </w:t>
      </w:r>
      <w:r w:rsidR="00BF63D2" w:rsidRPr="005A2249">
        <w:t>O</w:t>
      </w:r>
      <w:r w:rsidR="000F44E6" w:rsidRPr="005A2249">
        <w:t>pdrachtnemer ingevulde ‘Format meerkosten_distributie_versie_def.xlsm’ d.d.</w:t>
      </w:r>
      <w:r w:rsidR="000F44E6" w:rsidRPr="00BF63D2">
        <w:t xml:space="preserve"> </w:t>
      </w:r>
      <w:r w:rsidR="000F44E6" w:rsidRPr="00090F52">
        <w:rPr>
          <w:highlight w:val="yellow"/>
        </w:rPr>
        <w:t>[datum]</w:t>
      </w:r>
      <w:r w:rsidR="00DC6EE7" w:rsidRPr="00DC6EE7">
        <w:t xml:space="preserve"> </w:t>
      </w:r>
      <w:r w:rsidR="00DC6EE7" w:rsidRPr="00DC6EE7">
        <w:rPr>
          <w:highlight w:val="yellow"/>
        </w:rPr>
        <w:t>[bijlage … van deze overeenkomst]</w:t>
      </w:r>
    </w:p>
    <w:p w14:paraId="4E8D7B51" w14:textId="4D56C53F" w:rsidR="00446AD0" w:rsidRPr="00090F52" w:rsidRDefault="00446AD0" w:rsidP="00446AD0">
      <w:pPr>
        <w:pStyle w:val="Lijstalinea"/>
        <w:widowControl w:val="0"/>
        <w:numPr>
          <w:ilvl w:val="0"/>
          <w:numId w:val="27"/>
        </w:numPr>
        <w:tabs>
          <w:tab w:val="left" w:pos="851"/>
        </w:tabs>
        <w:spacing w:line="276" w:lineRule="auto"/>
        <w:ind w:left="709" w:hanging="283"/>
      </w:pPr>
      <w:r w:rsidRPr="005A2249">
        <w:rPr>
          <w:i/>
          <w:iCs/>
          <w:u w:val="single"/>
        </w:rPr>
        <w:t>Optioneel:</w:t>
      </w:r>
      <w:r w:rsidRPr="005A2249">
        <w:t xml:space="preserve"> </w:t>
      </w:r>
      <w:r>
        <w:t>De meest recente versie van de</w:t>
      </w:r>
      <w:r w:rsidRPr="00090F52">
        <w:t xml:space="preserve"> </w:t>
      </w:r>
      <w:r>
        <w:t xml:space="preserve">in de jaarrekening 2020 op te nemen/ opgenomen </w:t>
      </w:r>
      <w:r w:rsidRPr="00090F52">
        <w:t>bijlage</w:t>
      </w:r>
      <w:r>
        <w:rPr>
          <w:rStyle w:val="Voetnootmarkering"/>
        </w:rPr>
        <w:footnoteReference w:id="4"/>
      </w:r>
      <w:r>
        <w:t>,</w:t>
      </w:r>
      <w:r w:rsidRPr="00090F52">
        <w:t xml:space="preserve"> </w:t>
      </w:r>
      <w:r w:rsidRPr="005A2249">
        <w:t>d.d.</w:t>
      </w:r>
      <w:r w:rsidRPr="00BF63D2">
        <w:t xml:space="preserve"> </w:t>
      </w:r>
      <w:r w:rsidRPr="00090F52">
        <w:rPr>
          <w:highlight w:val="yellow"/>
        </w:rPr>
        <w:t>[datum]</w:t>
      </w:r>
      <w:r w:rsidRPr="00DC6EE7">
        <w:t xml:space="preserve"> </w:t>
      </w:r>
      <w:r w:rsidRPr="00DC6EE7">
        <w:rPr>
          <w:highlight w:val="yellow"/>
        </w:rPr>
        <w:t>[bijlage … van deze overeenkomst]</w:t>
      </w:r>
      <w:r>
        <w:t xml:space="preserve">, </w:t>
      </w:r>
      <w:r w:rsidRPr="00090F52">
        <w:t xml:space="preserve">waarin </w:t>
      </w:r>
      <w:r>
        <w:t>O</w:t>
      </w:r>
      <w:r w:rsidRPr="00090F52">
        <w:t xml:space="preserve">pdrachtnemer aan de hand van specifieke analyses en kengetallen aannemelijk maakt dat hij niet over- of onder gecompenseerd wordt voor de financiële gevolgen van de uitbraak van COVID-19 over het geheel van de domeinen waarin </w:t>
      </w:r>
      <w:r>
        <w:t>O</w:t>
      </w:r>
      <w:r w:rsidRPr="00090F52">
        <w:t xml:space="preserve">pdrachtnemer actief is. Deze bijlage betreft een ‘toets’ op de plausibiliteit van de hoogte van de corona-compensatie zoals </w:t>
      </w:r>
      <w:r>
        <w:t>P</w:t>
      </w:r>
      <w:r w:rsidRPr="00090F52">
        <w:t xml:space="preserve">artijen deze middels deze overeenkomst overeengekomen zijn. </w:t>
      </w:r>
    </w:p>
    <w:p w14:paraId="031C2A31" w14:textId="32A1EA31" w:rsidR="00CC5532" w:rsidRPr="00090F52" w:rsidRDefault="005A2249" w:rsidP="000B2198">
      <w:pPr>
        <w:pStyle w:val="Lijstalinea"/>
        <w:widowControl w:val="0"/>
        <w:numPr>
          <w:ilvl w:val="0"/>
          <w:numId w:val="27"/>
        </w:numPr>
        <w:tabs>
          <w:tab w:val="left" w:pos="851"/>
        </w:tabs>
        <w:spacing w:line="276" w:lineRule="auto"/>
        <w:ind w:left="709" w:hanging="283"/>
      </w:pPr>
      <w:r w:rsidRPr="005A2249">
        <w:rPr>
          <w:i/>
          <w:iCs/>
          <w:u w:val="single"/>
        </w:rPr>
        <w:t>Optioneel:</w:t>
      </w:r>
      <w:r w:rsidRPr="005A2249">
        <w:t xml:space="preserve"> </w:t>
      </w:r>
      <w:r w:rsidR="00CC5532" w:rsidRPr="005A2249">
        <w:t>door Partijen ondertekende ‘</w:t>
      </w:r>
      <w:r w:rsidR="0050536F" w:rsidRPr="005A2249">
        <w:t>Model Addendum bij opdracht tot het verlenen van jeugdhulp, jeugdbescherming, jeugdreclassering of maatschappelijke ondersteuning’ d.d.</w:t>
      </w:r>
      <w:r w:rsidR="0050536F">
        <w:t xml:space="preserve"> </w:t>
      </w:r>
      <w:r w:rsidR="0050536F" w:rsidRPr="0050536F">
        <w:rPr>
          <w:highlight w:val="yellow"/>
        </w:rPr>
        <w:t>[datum]</w:t>
      </w:r>
    </w:p>
    <w:p w14:paraId="4E3E6130" w14:textId="47205A4A" w:rsidR="00305FB3" w:rsidRPr="00C57A55" w:rsidRDefault="00C57A55" w:rsidP="000B2198">
      <w:pPr>
        <w:pStyle w:val="Lijstalinea"/>
        <w:widowControl w:val="0"/>
        <w:numPr>
          <w:ilvl w:val="0"/>
          <w:numId w:val="27"/>
        </w:numPr>
        <w:tabs>
          <w:tab w:val="left" w:pos="851"/>
        </w:tabs>
        <w:spacing w:line="276" w:lineRule="auto"/>
        <w:ind w:left="709" w:hanging="283"/>
      </w:pPr>
      <w:r w:rsidRPr="00C57A55">
        <w:rPr>
          <w:i/>
          <w:iCs/>
          <w:u w:val="single"/>
        </w:rPr>
        <w:t>Optioneel:</w:t>
      </w:r>
      <w:r w:rsidRPr="00C57A55">
        <w:t xml:space="preserve"> </w:t>
      </w:r>
      <w:r w:rsidR="00E4536E" w:rsidRPr="00C57A55">
        <w:t xml:space="preserve">in </w:t>
      </w:r>
      <w:r w:rsidR="00305FB3" w:rsidRPr="00C57A55">
        <w:t xml:space="preserve">andere </w:t>
      </w:r>
      <w:r w:rsidR="00E4536E" w:rsidRPr="00C57A55">
        <w:t>vormen vastgelegde afspraken</w:t>
      </w:r>
      <w:r w:rsidR="00145702">
        <w:t>, namelijk</w:t>
      </w:r>
      <w:r w:rsidR="00BB78DA">
        <w:t xml:space="preserve"> </w:t>
      </w:r>
      <w:r w:rsidR="00BB78DA" w:rsidRPr="00BB78DA">
        <w:rPr>
          <w:highlight w:val="yellow"/>
        </w:rPr>
        <w:t>[</w:t>
      </w:r>
      <w:r w:rsidR="00145702" w:rsidRPr="00BB78DA">
        <w:rPr>
          <w:highlight w:val="yellow"/>
        </w:rPr>
        <w:t>…</w:t>
      </w:r>
      <w:r w:rsidR="00BB78DA" w:rsidRPr="00BB78DA">
        <w:rPr>
          <w:highlight w:val="yellow"/>
        </w:rPr>
        <w:t>]</w:t>
      </w:r>
    </w:p>
    <w:p w14:paraId="69441B75" w14:textId="7FE00398" w:rsidR="007F443D" w:rsidRDefault="007F443D" w:rsidP="000B2198">
      <w:pPr>
        <w:pStyle w:val="Lijstalinea"/>
        <w:widowControl w:val="0"/>
        <w:numPr>
          <w:ilvl w:val="0"/>
          <w:numId w:val="36"/>
        </w:numPr>
        <w:spacing w:line="276" w:lineRule="auto"/>
        <w:ind w:left="426" w:hanging="284"/>
      </w:pPr>
      <w:r w:rsidRPr="007F443D">
        <w:t xml:space="preserve">Partijen hanteren de definities zoals vastgelegd in de reeds tussen </w:t>
      </w:r>
      <w:r w:rsidR="00DB18E9">
        <w:t>P</w:t>
      </w:r>
      <w:r w:rsidRPr="007F443D">
        <w:t xml:space="preserve">artijen gesloten overeenkomsten en </w:t>
      </w:r>
      <w:r w:rsidR="008A5B48">
        <w:t xml:space="preserve">deze </w:t>
      </w:r>
      <w:r w:rsidRPr="007F443D">
        <w:t>zijn onverkort van toepassing.</w:t>
      </w:r>
    </w:p>
    <w:p w14:paraId="6399DBF5" w14:textId="18840448" w:rsidR="0000176E" w:rsidRDefault="00B55D22" w:rsidP="000B2198">
      <w:pPr>
        <w:pStyle w:val="Lijstalinea"/>
        <w:widowControl w:val="0"/>
        <w:numPr>
          <w:ilvl w:val="0"/>
          <w:numId w:val="36"/>
        </w:numPr>
        <w:spacing w:line="276" w:lineRule="auto"/>
        <w:ind w:left="426" w:hanging="284"/>
      </w:pPr>
      <w:r w:rsidRPr="00090F52">
        <w:t xml:space="preserve">De hoogte van </w:t>
      </w:r>
      <w:r w:rsidR="009B40C0">
        <w:t>de</w:t>
      </w:r>
      <w:r w:rsidR="009B40C0" w:rsidRPr="00090F52">
        <w:t xml:space="preserve"> </w:t>
      </w:r>
      <w:r w:rsidRPr="00090F52">
        <w:t>bedrag</w:t>
      </w:r>
      <w:r w:rsidR="009B40C0">
        <w:t>en</w:t>
      </w:r>
      <w:r w:rsidRPr="00090F52">
        <w:t xml:space="preserve"> zal niet meer wijzigen</w:t>
      </w:r>
      <w:r w:rsidR="0078023B">
        <w:t xml:space="preserve">, tenzij </w:t>
      </w:r>
      <w:r w:rsidR="008A5B48">
        <w:t xml:space="preserve">door </w:t>
      </w:r>
      <w:r w:rsidR="0078023B">
        <w:t xml:space="preserve">punt </w:t>
      </w:r>
      <w:r w:rsidR="0045214B">
        <w:t>5</w:t>
      </w:r>
      <w:r w:rsidR="0078023B">
        <w:t xml:space="preserve"> laatste volzin</w:t>
      </w:r>
      <w:r w:rsidRPr="00090F52">
        <w:t>.</w:t>
      </w:r>
    </w:p>
    <w:p w14:paraId="4EDE8C8B" w14:textId="08CAAF71" w:rsidR="00976EFE" w:rsidRPr="0008324C" w:rsidRDefault="00B55D22" w:rsidP="000B2198">
      <w:pPr>
        <w:pStyle w:val="Lijstalinea"/>
        <w:widowControl w:val="0"/>
        <w:numPr>
          <w:ilvl w:val="0"/>
          <w:numId w:val="36"/>
        </w:numPr>
        <w:spacing w:line="276" w:lineRule="auto"/>
        <w:ind w:left="426" w:hanging="284"/>
      </w:pPr>
      <w:r w:rsidRPr="00090F52">
        <w:t xml:space="preserve">Door het tekenen van deze overeenkomst verklaren beide </w:t>
      </w:r>
      <w:r w:rsidR="008C1083">
        <w:t>P</w:t>
      </w:r>
      <w:r w:rsidRPr="00090F52">
        <w:t xml:space="preserve">artijen dat zij </w:t>
      </w:r>
      <w:r w:rsidR="005E134F" w:rsidRPr="00090F52">
        <w:t xml:space="preserve">voor 2020 </w:t>
      </w:r>
      <w:r w:rsidRPr="00090F52">
        <w:t xml:space="preserve">over en weer geen bedragen te </w:t>
      </w:r>
      <w:r w:rsidR="00100592" w:rsidRPr="00090F52">
        <w:t>verrekenen</w:t>
      </w:r>
      <w:r w:rsidRPr="00090F52">
        <w:t xml:space="preserve"> hebben </w:t>
      </w:r>
      <w:r w:rsidR="00996926" w:rsidRPr="00090F52">
        <w:t xml:space="preserve">voor de </w:t>
      </w:r>
      <w:r w:rsidR="00446AD0">
        <w:t>compensatie</w:t>
      </w:r>
      <w:r w:rsidR="007E756F">
        <w:t xml:space="preserve"> van de </w:t>
      </w:r>
      <w:r w:rsidR="00996926" w:rsidRPr="00090F52">
        <w:t xml:space="preserve">financiële gevolgen van de </w:t>
      </w:r>
      <w:r w:rsidR="00996926" w:rsidRPr="0008324C">
        <w:t xml:space="preserve">uitbraak van COVID-19 op de inzet/levering van </w:t>
      </w:r>
      <w:r w:rsidR="0008324C" w:rsidRPr="0008324C">
        <w:t>voornoemde</w:t>
      </w:r>
      <w:r w:rsidR="00996926" w:rsidRPr="0008324C">
        <w:t xml:space="preserve"> gecontracteerde zorgvoorzieningen</w:t>
      </w:r>
      <w:r w:rsidRPr="0008324C">
        <w:t xml:space="preserve">, anders dan genoemd onder punt </w:t>
      </w:r>
      <w:r w:rsidR="0045214B">
        <w:t>5</w:t>
      </w:r>
      <w:r w:rsidR="00446AD0">
        <w:t xml:space="preserve"> en punt </w:t>
      </w:r>
      <w:r w:rsidR="0045214B">
        <w:t>8</w:t>
      </w:r>
      <w:r w:rsidRPr="0008324C">
        <w:t>.</w:t>
      </w:r>
    </w:p>
    <w:p w14:paraId="1A650731" w14:textId="4463FC26" w:rsidR="006A0567" w:rsidRDefault="00C51CA8" w:rsidP="006A0567">
      <w:pPr>
        <w:pStyle w:val="Lijstalinea"/>
        <w:widowControl w:val="0"/>
        <w:numPr>
          <w:ilvl w:val="0"/>
          <w:numId w:val="36"/>
        </w:numPr>
        <w:spacing w:line="276" w:lineRule="auto"/>
        <w:ind w:left="426" w:hanging="284"/>
      </w:pPr>
      <w:r>
        <w:t>Ingeval</w:t>
      </w:r>
      <w:r w:rsidR="006A0567" w:rsidRPr="00090F52">
        <w:t xml:space="preserve"> </w:t>
      </w:r>
      <w:r w:rsidR="00446AD0">
        <w:t xml:space="preserve">binnen een termijn van 12 maanden na ondertekening van deze overeenkomst </w:t>
      </w:r>
      <w:r w:rsidR="001144E4">
        <w:t xml:space="preserve">bij Opdrachtgever of Opdrachtnemer </w:t>
      </w:r>
      <w:r w:rsidR="00446AD0">
        <w:t xml:space="preserve">blijkt dat </w:t>
      </w:r>
      <w:r w:rsidR="001144E4">
        <w:t xml:space="preserve">er sprake is van feiten en omstandigheden die evident hebben geleid tot een compensatiebedrag dat meer dan 20% afwijkt van het bedrag dat </w:t>
      </w:r>
      <w:r w:rsidR="00DB18E9">
        <w:t>P</w:t>
      </w:r>
      <w:r w:rsidR="001144E4">
        <w:t xml:space="preserve">artijen in redelijkheid en billijkheid zouden zijn overeengekomen als </w:t>
      </w:r>
      <w:r w:rsidR="00DB18E9">
        <w:t>P</w:t>
      </w:r>
      <w:r w:rsidR="001144E4">
        <w:t xml:space="preserve">artijen kennis hadden gehad van deze feiten en omstandigheden bij het opmaken van deze overeenkomst, dan hebben </w:t>
      </w:r>
      <w:r w:rsidR="00DB18E9">
        <w:t>P</w:t>
      </w:r>
      <w:r w:rsidR="001144E4">
        <w:t xml:space="preserve">artijen het recht om opnieuw tot een afstemming te komen </w:t>
      </w:r>
      <w:r w:rsidR="004C5931" w:rsidRPr="0001467B">
        <w:t>over de omzetderving en de meerkosten voor Opdrachtnemer</w:t>
      </w:r>
      <w:r w:rsidR="001144E4">
        <w:t xml:space="preserve"> </w:t>
      </w:r>
      <w:r w:rsidR="004C5931">
        <w:t xml:space="preserve">en de compensatie daarvan door </w:t>
      </w:r>
      <w:r w:rsidR="004C5931">
        <w:lastRenderedPageBreak/>
        <w:t>Opdrachtgever.</w:t>
      </w:r>
    </w:p>
    <w:p w14:paraId="6F117458" w14:textId="189EE79F" w:rsidR="00622C29" w:rsidRPr="00622C29" w:rsidRDefault="00622C29" w:rsidP="0070211E">
      <w:pPr>
        <w:pStyle w:val="Lijstalinea"/>
        <w:widowControl w:val="0"/>
        <w:numPr>
          <w:ilvl w:val="0"/>
          <w:numId w:val="36"/>
        </w:numPr>
        <w:spacing w:line="276" w:lineRule="auto"/>
        <w:ind w:left="426" w:hanging="284"/>
      </w:pPr>
      <w:r w:rsidRPr="00622C29">
        <w:t xml:space="preserve">Partijen zijn van mening dat over </w:t>
      </w:r>
      <w:r w:rsidR="003575EC">
        <w:t xml:space="preserve">de te bedragen </w:t>
      </w:r>
      <w:r w:rsidR="003575EC" w:rsidRPr="00090F52">
        <w:t>voor</w:t>
      </w:r>
      <w:r w:rsidR="003575EC">
        <w:t xml:space="preserve"> de compensatie van</w:t>
      </w:r>
      <w:r w:rsidR="003575EC" w:rsidRPr="00090F52">
        <w:t xml:space="preserve"> de financiële gevolgen van de uitbraak van COVID-19 </w:t>
      </w:r>
      <w:r w:rsidR="005C16A7" w:rsidRPr="005C16A7">
        <w:t xml:space="preserve">zoals opgenomen in deze overeenkomst </w:t>
      </w:r>
      <w:r w:rsidRPr="00622C29">
        <w:t>géén btw verschuldigd is. Ingeval komt vast te staan dat dit anders is, komt de verschuldigde btw alsnog voor rekening van Opdrachtgever. Opdrachtgever voldoet deze btw na ontvangst van een hiertoe door</w:t>
      </w:r>
      <w:r w:rsidR="006647C8">
        <w:t xml:space="preserve"> </w:t>
      </w:r>
      <w:r w:rsidRPr="00622C29">
        <w:t>Opdrachtnemer aan Opdrachtgever uitgereikte factuur.</w:t>
      </w:r>
    </w:p>
    <w:p w14:paraId="5BF84281" w14:textId="232885DF" w:rsidR="0070211E" w:rsidRDefault="00C53460" w:rsidP="0070211E">
      <w:pPr>
        <w:pStyle w:val="Lijstalinea"/>
        <w:widowControl w:val="0"/>
        <w:numPr>
          <w:ilvl w:val="0"/>
          <w:numId w:val="36"/>
        </w:numPr>
        <w:spacing w:line="276" w:lineRule="auto"/>
        <w:ind w:left="426" w:hanging="284"/>
      </w:pPr>
      <w:r>
        <w:t>Opdrachtgever heeft reeds de volgende voorschot</w:t>
      </w:r>
      <w:r w:rsidR="0070211E">
        <w:t>bedragen</w:t>
      </w:r>
      <w:r>
        <w:t xml:space="preserve"> uitbetaald aan Opdrachtnemer</w:t>
      </w:r>
      <w:r w:rsidR="00C80B64">
        <w:t>:</w:t>
      </w:r>
    </w:p>
    <w:p w14:paraId="654F918E" w14:textId="0F096F42" w:rsidR="00247FCA" w:rsidRDefault="00247FCA" w:rsidP="00247FCA">
      <w:pPr>
        <w:pStyle w:val="Lijstalinea"/>
        <w:widowControl w:val="0"/>
        <w:spacing w:line="276" w:lineRule="auto"/>
        <w:ind w:left="426"/>
      </w:pPr>
    </w:p>
    <w:p w14:paraId="650F3F2E" w14:textId="77777777" w:rsidR="0049348A" w:rsidRPr="008931F9" w:rsidRDefault="0049348A" w:rsidP="0049348A">
      <w:pPr>
        <w:pStyle w:val="Lijstalinea"/>
        <w:widowControl w:val="0"/>
        <w:spacing w:line="276" w:lineRule="auto"/>
        <w:ind w:left="426"/>
        <w:rPr>
          <w:i/>
          <w:iCs/>
        </w:rPr>
      </w:pPr>
      <w:r>
        <w:rPr>
          <w:i/>
          <w:iCs/>
        </w:rPr>
        <w:t>Omzetderving</w:t>
      </w:r>
    </w:p>
    <w:tbl>
      <w:tblPr>
        <w:tblStyle w:val="Tabelraster"/>
        <w:tblW w:w="82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410"/>
      </w:tblGrid>
      <w:tr w:rsidR="0049348A" w:rsidRPr="00090F52" w14:paraId="1EAF06DE" w14:textId="77777777" w:rsidTr="008931F9">
        <w:tc>
          <w:tcPr>
            <w:tcW w:w="5811" w:type="dxa"/>
          </w:tcPr>
          <w:p w14:paraId="14F7A8E5" w14:textId="77777777" w:rsidR="0049348A" w:rsidRPr="00BF63D2" w:rsidRDefault="0049348A" w:rsidP="008931F9">
            <w:pPr>
              <w:spacing w:line="280" w:lineRule="atLeast"/>
              <w:rPr>
                <w:rFonts w:ascii="Corbel" w:eastAsia="Times New Roman" w:hAnsi="Corbel" w:cstheme="minorHAnsi"/>
                <w:sz w:val="21"/>
                <w:szCs w:val="21"/>
                <w:lang w:eastAsia="nl-NL"/>
              </w:rPr>
            </w:pPr>
            <w:r w:rsidRPr="0070211E">
              <w:rPr>
                <w:rFonts w:ascii="Corbel" w:eastAsia="Times New Roman" w:hAnsi="Corbel" w:cstheme="minorHAnsi"/>
                <w:sz w:val="21"/>
                <w:szCs w:val="21"/>
                <w:highlight w:val="yellow"/>
                <w:lang w:eastAsia="nl-NL"/>
              </w:rPr>
              <w:t>[betalingsdatum]</w:t>
            </w:r>
          </w:p>
        </w:tc>
        <w:tc>
          <w:tcPr>
            <w:tcW w:w="2410" w:type="dxa"/>
          </w:tcPr>
          <w:p w14:paraId="7C172338" w14:textId="77777777" w:rsidR="0049348A" w:rsidRPr="00090F52" w:rsidRDefault="0049348A" w:rsidP="008931F9">
            <w:pPr>
              <w:spacing w:line="280" w:lineRule="atLeast"/>
              <w:rPr>
                <w:rFonts w:ascii="Corbel" w:hAnsi="Corbel" w:cstheme="minorHAnsi"/>
                <w:sz w:val="21"/>
                <w:szCs w:val="21"/>
                <w:highlight w:val="yellow"/>
              </w:rPr>
            </w:pPr>
            <w:r w:rsidRPr="001B07AD">
              <w:rPr>
                <w:rFonts w:ascii="Corbel" w:hAnsi="Corbel" w:cstheme="minorHAnsi"/>
                <w:sz w:val="21"/>
                <w:szCs w:val="21"/>
              </w:rPr>
              <w:t>€</w:t>
            </w:r>
            <w:r w:rsidRPr="00090F52">
              <w:rPr>
                <w:rFonts w:ascii="Corbel" w:hAnsi="Corbel" w:cstheme="minorHAnsi"/>
                <w:sz w:val="21"/>
                <w:szCs w:val="21"/>
                <w:highlight w:val="yellow"/>
              </w:rPr>
              <w:t xml:space="preserve"> [</w:t>
            </w:r>
            <w:r>
              <w:rPr>
                <w:rFonts w:ascii="Corbel" w:hAnsi="Corbel" w:cstheme="minorHAnsi"/>
                <w:sz w:val="21"/>
                <w:szCs w:val="21"/>
                <w:highlight w:val="yellow"/>
              </w:rPr>
              <w:t>voorschotbedrag</w:t>
            </w:r>
            <w:r w:rsidRPr="00090F52">
              <w:rPr>
                <w:rFonts w:ascii="Corbel" w:hAnsi="Corbel" w:cstheme="minorHAnsi"/>
                <w:sz w:val="21"/>
                <w:szCs w:val="21"/>
                <w:highlight w:val="yellow"/>
              </w:rPr>
              <w:t>]</w:t>
            </w:r>
          </w:p>
        </w:tc>
      </w:tr>
      <w:tr w:rsidR="0049348A" w:rsidRPr="00090F52" w14:paraId="61821743" w14:textId="77777777" w:rsidTr="008931F9">
        <w:tc>
          <w:tcPr>
            <w:tcW w:w="5811" w:type="dxa"/>
          </w:tcPr>
          <w:p w14:paraId="3BA73F4D" w14:textId="77777777" w:rsidR="0049348A" w:rsidRPr="00BF63D2" w:rsidRDefault="0049348A" w:rsidP="008931F9">
            <w:pPr>
              <w:spacing w:line="280" w:lineRule="atLeast"/>
              <w:rPr>
                <w:rFonts w:ascii="Corbel" w:eastAsia="Times New Roman" w:hAnsi="Corbel" w:cstheme="minorHAnsi"/>
                <w:sz w:val="21"/>
                <w:szCs w:val="21"/>
                <w:lang w:eastAsia="nl-NL"/>
              </w:rPr>
            </w:pPr>
            <w:r>
              <w:rPr>
                <w:rFonts w:ascii="Corbel" w:eastAsia="Times New Roman" w:hAnsi="Corbel" w:cstheme="minorHAnsi"/>
                <w:sz w:val="21"/>
                <w:szCs w:val="21"/>
                <w:highlight w:val="yellow"/>
                <w:lang w:eastAsia="nl-NL"/>
              </w:rPr>
              <w:t>[</w:t>
            </w:r>
            <w:r w:rsidRPr="0070211E">
              <w:rPr>
                <w:rFonts w:ascii="Corbel" w:eastAsia="Times New Roman" w:hAnsi="Corbel" w:cstheme="minorHAnsi"/>
                <w:sz w:val="21"/>
                <w:szCs w:val="21"/>
                <w:highlight w:val="yellow"/>
                <w:lang w:eastAsia="nl-NL"/>
              </w:rPr>
              <w:t>…]</w:t>
            </w:r>
          </w:p>
        </w:tc>
        <w:tc>
          <w:tcPr>
            <w:tcW w:w="2410" w:type="dxa"/>
          </w:tcPr>
          <w:p w14:paraId="1A343FD9" w14:textId="77777777" w:rsidR="0049348A" w:rsidRPr="00090F52" w:rsidRDefault="0049348A" w:rsidP="008931F9">
            <w:pPr>
              <w:spacing w:line="280" w:lineRule="atLeast"/>
              <w:rPr>
                <w:rFonts w:ascii="Corbel" w:hAnsi="Corbel" w:cstheme="minorHAnsi"/>
                <w:sz w:val="21"/>
                <w:szCs w:val="21"/>
                <w:highlight w:val="yellow"/>
              </w:rPr>
            </w:pPr>
            <w:r w:rsidRPr="001B07AD">
              <w:rPr>
                <w:rFonts w:ascii="Corbel" w:hAnsi="Corbel" w:cstheme="minorHAnsi"/>
                <w:sz w:val="21"/>
                <w:szCs w:val="21"/>
              </w:rPr>
              <w:t>€</w:t>
            </w:r>
            <w:r w:rsidRPr="00090F52">
              <w:rPr>
                <w:rFonts w:ascii="Corbel" w:hAnsi="Corbel" w:cstheme="minorHAnsi"/>
                <w:sz w:val="21"/>
                <w:szCs w:val="21"/>
                <w:highlight w:val="yellow"/>
              </w:rPr>
              <w:t xml:space="preserve"> [</w:t>
            </w:r>
            <w:r>
              <w:rPr>
                <w:rFonts w:ascii="Corbel" w:hAnsi="Corbel" w:cstheme="minorHAnsi"/>
                <w:sz w:val="21"/>
                <w:szCs w:val="21"/>
                <w:highlight w:val="yellow"/>
              </w:rPr>
              <w:t>…</w:t>
            </w:r>
            <w:r w:rsidRPr="00090F52">
              <w:rPr>
                <w:rFonts w:ascii="Corbel" w:hAnsi="Corbel" w:cstheme="minorHAnsi"/>
                <w:sz w:val="21"/>
                <w:szCs w:val="21"/>
                <w:highlight w:val="yellow"/>
              </w:rPr>
              <w:t>]</w:t>
            </w:r>
          </w:p>
        </w:tc>
      </w:tr>
      <w:tr w:rsidR="0049348A" w:rsidRPr="00090F52" w14:paraId="67119131" w14:textId="77777777" w:rsidTr="008931F9">
        <w:trPr>
          <w:trHeight w:val="163"/>
        </w:trPr>
        <w:tc>
          <w:tcPr>
            <w:tcW w:w="5811" w:type="dxa"/>
          </w:tcPr>
          <w:p w14:paraId="56C33E5B" w14:textId="53B27A2D" w:rsidR="0049348A" w:rsidRPr="00BF63D2" w:rsidRDefault="0049348A" w:rsidP="008931F9">
            <w:pPr>
              <w:spacing w:line="280" w:lineRule="atLeast"/>
              <w:rPr>
                <w:rFonts w:ascii="Corbel" w:eastAsia="Times New Roman" w:hAnsi="Corbel" w:cstheme="minorHAnsi"/>
                <w:b/>
                <w:bCs/>
                <w:sz w:val="21"/>
                <w:szCs w:val="21"/>
                <w:lang w:eastAsia="nl-NL"/>
              </w:rPr>
            </w:pPr>
            <w:r>
              <w:rPr>
                <w:rFonts w:ascii="Corbel" w:eastAsia="Times New Roman" w:hAnsi="Corbel" w:cstheme="minorHAnsi"/>
                <w:b/>
                <w:bCs/>
                <w:sz w:val="21"/>
                <w:szCs w:val="21"/>
                <w:lang w:eastAsia="nl-NL"/>
              </w:rPr>
              <w:t>Totaalbedrag voorschotten</w:t>
            </w:r>
          </w:p>
        </w:tc>
        <w:tc>
          <w:tcPr>
            <w:tcW w:w="2410" w:type="dxa"/>
            <w:tcBorders>
              <w:top w:val="single" w:sz="4" w:space="0" w:color="auto"/>
            </w:tcBorders>
          </w:tcPr>
          <w:p w14:paraId="1B3BFACF" w14:textId="77777777" w:rsidR="0049348A" w:rsidRPr="00090F52" w:rsidRDefault="0049348A" w:rsidP="008931F9">
            <w:pPr>
              <w:spacing w:line="280" w:lineRule="atLeast"/>
              <w:rPr>
                <w:rFonts w:ascii="Corbel" w:hAnsi="Corbel" w:cstheme="minorHAnsi"/>
                <w:b/>
                <w:bCs/>
                <w:sz w:val="21"/>
                <w:szCs w:val="21"/>
              </w:rPr>
            </w:pPr>
            <w:r w:rsidRPr="001B07AD">
              <w:rPr>
                <w:rFonts w:ascii="Corbel" w:hAnsi="Corbel" w:cstheme="minorHAnsi"/>
                <w:b/>
                <w:bCs/>
                <w:sz w:val="21"/>
                <w:szCs w:val="21"/>
              </w:rPr>
              <w:t xml:space="preserve">€ </w:t>
            </w:r>
            <w:r w:rsidRPr="00090F52">
              <w:rPr>
                <w:rFonts w:ascii="Corbel" w:hAnsi="Corbel" w:cstheme="minorHAnsi"/>
                <w:b/>
                <w:bCs/>
                <w:sz w:val="21"/>
                <w:szCs w:val="21"/>
                <w:highlight w:val="yellow"/>
              </w:rPr>
              <w:t>[</w:t>
            </w:r>
            <w:r>
              <w:rPr>
                <w:rFonts w:ascii="Corbel" w:hAnsi="Corbel" w:cstheme="minorHAnsi"/>
                <w:b/>
                <w:bCs/>
                <w:sz w:val="21"/>
                <w:szCs w:val="21"/>
                <w:highlight w:val="yellow"/>
              </w:rPr>
              <w:t>totaalbedrag</w:t>
            </w:r>
            <w:r w:rsidRPr="00090F52">
              <w:rPr>
                <w:rFonts w:ascii="Corbel" w:hAnsi="Corbel" w:cstheme="minorHAnsi"/>
                <w:b/>
                <w:bCs/>
                <w:sz w:val="21"/>
                <w:szCs w:val="21"/>
                <w:highlight w:val="yellow"/>
              </w:rPr>
              <w:t>]</w:t>
            </w:r>
          </w:p>
        </w:tc>
      </w:tr>
    </w:tbl>
    <w:p w14:paraId="27FBF545" w14:textId="77777777" w:rsidR="0049348A" w:rsidRDefault="0049348A" w:rsidP="0049348A">
      <w:pPr>
        <w:pStyle w:val="Lijstalinea"/>
        <w:widowControl w:val="0"/>
        <w:spacing w:line="276" w:lineRule="auto"/>
        <w:ind w:left="426"/>
      </w:pPr>
    </w:p>
    <w:p w14:paraId="07FD2433" w14:textId="77777777" w:rsidR="0049348A" w:rsidRPr="008931F9" w:rsidRDefault="0049348A" w:rsidP="0049348A">
      <w:pPr>
        <w:pStyle w:val="Lijstalinea"/>
        <w:widowControl w:val="0"/>
        <w:spacing w:line="276" w:lineRule="auto"/>
        <w:ind w:left="426"/>
        <w:rPr>
          <w:i/>
          <w:iCs/>
        </w:rPr>
      </w:pPr>
      <w:r w:rsidRPr="008931F9">
        <w:rPr>
          <w:i/>
          <w:iCs/>
        </w:rPr>
        <w:t>Meerkosten</w:t>
      </w:r>
    </w:p>
    <w:tbl>
      <w:tblPr>
        <w:tblStyle w:val="Tabelraster"/>
        <w:tblW w:w="82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410"/>
      </w:tblGrid>
      <w:tr w:rsidR="0049348A" w:rsidRPr="00090F52" w14:paraId="73C72006" w14:textId="77777777" w:rsidTr="008931F9">
        <w:tc>
          <w:tcPr>
            <w:tcW w:w="5811" w:type="dxa"/>
          </w:tcPr>
          <w:p w14:paraId="15625A9F" w14:textId="77777777" w:rsidR="0049348A" w:rsidRPr="00BF63D2" w:rsidRDefault="0049348A" w:rsidP="008931F9">
            <w:pPr>
              <w:spacing w:line="280" w:lineRule="atLeast"/>
              <w:rPr>
                <w:rFonts w:ascii="Corbel" w:eastAsia="Times New Roman" w:hAnsi="Corbel" w:cstheme="minorHAnsi"/>
                <w:sz w:val="21"/>
                <w:szCs w:val="21"/>
                <w:lang w:eastAsia="nl-NL"/>
              </w:rPr>
            </w:pPr>
            <w:r w:rsidRPr="0070211E">
              <w:rPr>
                <w:rFonts w:ascii="Corbel" w:eastAsia="Times New Roman" w:hAnsi="Corbel" w:cstheme="minorHAnsi"/>
                <w:sz w:val="21"/>
                <w:szCs w:val="21"/>
                <w:highlight w:val="yellow"/>
                <w:lang w:eastAsia="nl-NL"/>
              </w:rPr>
              <w:t>[betalingsdatum]</w:t>
            </w:r>
          </w:p>
        </w:tc>
        <w:tc>
          <w:tcPr>
            <w:tcW w:w="2410" w:type="dxa"/>
          </w:tcPr>
          <w:p w14:paraId="793B5209" w14:textId="77777777" w:rsidR="0049348A" w:rsidRPr="00090F52" w:rsidRDefault="0049348A" w:rsidP="008931F9">
            <w:pPr>
              <w:spacing w:line="280" w:lineRule="atLeast"/>
              <w:rPr>
                <w:rFonts w:ascii="Corbel" w:hAnsi="Corbel" w:cstheme="minorHAnsi"/>
                <w:sz w:val="21"/>
                <w:szCs w:val="21"/>
                <w:highlight w:val="yellow"/>
              </w:rPr>
            </w:pPr>
            <w:r w:rsidRPr="001B07AD">
              <w:rPr>
                <w:rFonts w:ascii="Corbel" w:hAnsi="Corbel" w:cstheme="minorHAnsi"/>
                <w:sz w:val="21"/>
                <w:szCs w:val="21"/>
              </w:rPr>
              <w:t>€</w:t>
            </w:r>
            <w:r w:rsidRPr="00090F52">
              <w:rPr>
                <w:rFonts w:ascii="Corbel" w:hAnsi="Corbel" w:cstheme="minorHAnsi"/>
                <w:sz w:val="21"/>
                <w:szCs w:val="21"/>
                <w:highlight w:val="yellow"/>
              </w:rPr>
              <w:t xml:space="preserve"> [</w:t>
            </w:r>
            <w:r>
              <w:rPr>
                <w:rFonts w:ascii="Corbel" w:hAnsi="Corbel" w:cstheme="minorHAnsi"/>
                <w:sz w:val="21"/>
                <w:szCs w:val="21"/>
                <w:highlight w:val="yellow"/>
              </w:rPr>
              <w:t>voorschotbedrag</w:t>
            </w:r>
            <w:r w:rsidRPr="00090F52">
              <w:rPr>
                <w:rFonts w:ascii="Corbel" w:hAnsi="Corbel" w:cstheme="minorHAnsi"/>
                <w:sz w:val="21"/>
                <w:szCs w:val="21"/>
                <w:highlight w:val="yellow"/>
              </w:rPr>
              <w:t>]</w:t>
            </w:r>
          </w:p>
        </w:tc>
      </w:tr>
      <w:tr w:rsidR="0049348A" w:rsidRPr="00090F52" w14:paraId="6C155565" w14:textId="77777777" w:rsidTr="008931F9">
        <w:tc>
          <w:tcPr>
            <w:tcW w:w="5811" w:type="dxa"/>
          </w:tcPr>
          <w:p w14:paraId="392470A7" w14:textId="77777777" w:rsidR="0049348A" w:rsidRPr="00BF63D2" w:rsidRDefault="0049348A" w:rsidP="008931F9">
            <w:pPr>
              <w:spacing w:line="280" w:lineRule="atLeast"/>
              <w:rPr>
                <w:rFonts w:ascii="Corbel" w:eastAsia="Times New Roman" w:hAnsi="Corbel" w:cstheme="minorHAnsi"/>
                <w:sz w:val="21"/>
                <w:szCs w:val="21"/>
                <w:lang w:eastAsia="nl-NL"/>
              </w:rPr>
            </w:pPr>
            <w:r>
              <w:rPr>
                <w:rFonts w:ascii="Corbel" w:eastAsia="Times New Roman" w:hAnsi="Corbel" w:cstheme="minorHAnsi"/>
                <w:sz w:val="21"/>
                <w:szCs w:val="21"/>
                <w:highlight w:val="yellow"/>
                <w:lang w:eastAsia="nl-NL"/>
              </w:rPr>
              <w:t>[</w:t>
            </w:r>
            <w:r w:rsidRPr="0070211E">
              <w:rPr>
                <w:rFonts w:ascii="Corbel" w:eastAsia="Times New Roman" w:hAnsi="Corbel" w:cstheme="minorHAnsi"/>
                <w:sz w:val="21"/>
                <w:szCs w:val="21"/>
                <w:highlight w:val="yellow"/>
                <w:lang w:eastAsia="nl-NL"/>
              </w:rPr>
              <w:t>…]</w:t>
            </w:r>
          </w:p>
        </w:tc>
        <w:tc>
          <w:tcPr>
            <w:tcW w:w="2410" w:type="dxa"/>
          </w:tcPr>
          <w:p w14:paraId="460294DA" w14:textId="77777777" w:rsidR="0049348A" w:rsidRPr="00090F52" w:rsidRDefault="0049348A" w:rsidP="008931F9">
            <w:pPr>
              <w:spacing w:line="280" w:lineRule="atLeast"/>
              <w:rPr>
                <w:rFonts w:ascii="Corbel" w:hAnsi="Corbel" w:cstheme="minorHAnsi"/>
                <w:sz w:val="21"/>
                <w:szCs w:val="21"/>
                <w:highlight w:val="yellow"/>
              </w:rPr>
            </w:pPr>
            <w:r w:rsidRPr="001B07AD">
              <w:rPr>
                <w:rFonts w:ascii="Corbel" w:hAnsi="Corbel" w:cstheme="minorHAnsi"/>
                <w:sz w:val="21"/>
                <w:szCs w:val="21"/>
              </w:rPr>
              <w:t>€</w:t>
            </w:r>
            <w:r w:rsidRPr="00090F52">
              <w:rPr>
                <w:rFonts w:ascii="Corbel" w:hAnsi="Corbel" w:cstheme="minorHAnsi"/>
                <w:sz w:val="21"/>
                <w:szCs w:val="21"/>
                <w:highlight w:val="yellow"/>
              </w:rPr>
              <w:t xml:space="preserve"> [</w:t>
            </w:r>
            <w:r>
              <w:rPr>
                <w:rFonts w:ascii="Corbel" w:hAnsi="Corbel" w:cstheme="minorHAnsi"/>
                <w:sz w:val="21"/>
                <w:szCs w:val="21"/>
                <w:highlight w:val="yellow"/>
              </w:rPr>
              <w:t>…</w:t>
            </w:r>
            <w:r w:rsidRPr="00090F52">
              <w:rPr>
                <w:rFonts w:ascii="Corbel" w:hAnsi="Corbel" w:cstheme="minorHAnsi"/>
                <w:sz w:val="21"/>
                <w:szCs w:val="21"/>
                <w:highlight w:val="yellow"/>
              </w:rPr>
              <w:t>]</w:t>
            </w:r>
          </w:p>
        </w:tc>
      </w:tr>
      <w:tr w:rsidR="0049348A" w:rsidRPr="00090F52" w14:paraId="5244421A" w14:textId="77777777" w:rsidTr="008931F9">
        <w:trPr>
          <w:trHeight w:val="163"/>
        </w:trPr>
        <w:tc>
          <w:tcPr>
            <w:tcW w:w="5811" w:type="dxa"/>
          </w:tcPr>
          <w:p w14:paraId="0979FA9B" w14:textId="387E8685" w:rsidR="0049348A" w:rsidRPr="00BF63D2" w:rsidRDefault="0049348A" w:rsidP="008931F9">
            <w:pPr>
              <w:spacing w:line="280" w:lineRule="atLeast"/>
              <w:rPr>
                <w:rFonts w:ascii="Corbel" w:eastAsia="Times New Roman" w:hAnsi="Corbel" w:cstheme="minorHAnsi"/>
                <w:b/>
                <w:bCs/>
                <w:sz w:val="21"/>
                <w:szCs w:val="21"/>
                <w:lang w:eastAsia="nl-NL"/>
              </w:rPr>
            </w:pPr>
            <w:r>
              <w:rPr>
                <w:rFonts w:ascii="Corbel" w:eastAsia="Times New Roman" w:hAnsi="Corbel" w:cstheme="minorHAnsi"/>
                <w:b/>
                <w:bCs/>
                <w:sz w:val="21"/>
                <w:szCs w:val="21"/>
                <w:lang w:eastAsia="nl-NL"/>
              </w:rPr>
              <w:t>Totaalbedrag voorschotten</w:t>
            </w:r>
          </w:p>
        </w:tc>
        <w:tc>
          <w:tcPr>
            <w:tcW w:w="2410" w:type="dxa"/>
            <w:tcBorders>
              <w:top w:val="single" w:sz="4" w:space="0" w:color="auto"/>
            </w:tcBorders>
          </w:tcPr>
          <w:p w14:paraId="278FC9FA" w14:textId="77777777" w:rsidR="0049348A" w:rsidRPr="00090F52" w:rsidRDefault="0049348A" w:rsidP="008931F9">
            <w:pPr>
              <w:spacing w:line="280" w:lineRule="atLeast"/>
              <w:rPr>
                <w:rFonts w:ascii="Corbel" w:hAnsi="Corbel" w:cstheme="minorHAnsi"/>
                <w:b/>
                <w:bCs/>
                <w:sz w:val="21"/>
                <w:szCs w:val="21"/>
              </w:rPr>
            </w:pPr>
            <w:r w:rsidRPr="001B07AD">
              <w:rPr>
                <w:rFonts w:ascii="Corbel" w:hAnsi="Corbel" w:cstheme="minorHAnsi"/>
                <w:b/>
                <w:bCs/>
                <w:sz w:val="21"/>
                <w:szCs w:val="21"/>
              </w:rPr>
              <w:t xml:space="preserve">€ </w:t>
            </w:r>
            <w:r w:rsidRPr="00090F52">
              <w:rPr>
                <w:rFonts w:ascii="Corbel" w:hAnsi="Corbel" w:cstheme="minorHAnsi"/>
                <w:b/>
                <w:bCs/>
                <w:sz w:val="21"/>
                <w:szCs w:val="21"/>
                <w:highlight w:val="yellow"/>
              </w:rPr>
              <w:t>[</w:t>
            </w:r>
            <w:r>
              <w:rPr>
                <w:rFonts w:ascii="Corbel" w:hAnsi="Corbel" w:cstheme="minorHAnsi"/>
                <w:b/>
                <w:bCs/>
                <w:sz w:val="21"/>
                <w:szCs w:val="21"/>
                <w:highlight w:val="yellow"/>
              </w:rPr>
              <w:t>totaalbedrag</w:t>
            </w:r>
            <w:r w:rsidRPr="00090F52">
              <w:rPr>
                <w:rFonts w:ascii="Corbel" w:hAnsi="Corbel" w:cstheme="minorHAnsi"/>
                <w:b/>
                <w:bCs/>
                <w:sz w:val="21"/>
                <w:szCs w:val="21"/>
                <w:highlight w:val="yellow"/>
              </w:rPr>
              <w:t>]</w:t>
            </w:r>
          </w:p>
        </w:tc>
      </w:tr>
    </w:tbl>
    <w:p w14:paraId="77FDF790" w14:textId="77777777" w:rsidR="0049348A" w:rsidRDefault="0049348A" w:rsidP="00247FCA">
      <w:pPr>
        <w:pStyle w:val="Lijstalinea"/>
        <w:widowControl w:val="0"/>
        <w:spacing w:line="276" w:lineRule="auto"/>
        <w:ind w:left="426"/>
      </w:pPr>
    </w:p>
    <w:p w14:paraId="0FAE4C08" w14:textId="76A62972" w:rsidR="00596368" w:rsidRDefault="00F57513" w:rsidP="009B40C0">
      <w:pPr>
        <w:pStyle w:val="Lijstalinea"/>
        <w:widowControl w:val="0"/>
        <w:numPr>
          <w:ilvl w:val="0"/>
          <w:numId w:val="36"/>
        </w:numPr>
        <w:spacing w:line="276" w:lineRule="auto"/>
        <w:ind w:left="426" w:hanging="284"/>
      </w:pPr>
      <w:r w:rsidRPr="00090F52">
        <w:t xml:space="preserve">Opdrachtgever ontvangt vóór </w:t>
      </w:r>
      <w:r w:rsidRPr="00090F52">
        <w:rPr>
          <w:highlight w:val="yellow"/>
        </w:rPr>
        <w:t>[uiterste facturatiedatum]</w:t>
      </w:r>
      <w:r w:rsidRPr="00090F52">
        <w:t xml:space="preserve"> een factuur met daarin </w:t>
      </w:r>
      <w:r w:rsidR="0049348A">
        <w:t xml:space="preserve">de </w:t>
      </w:r>
      <w:r w:rsidR="009063EB">
        <w:t xml:space="preserve">vastgestelde </w:t>
      </w:r>
      <w:r w:rsidR="0049348A">
        <w:t>bedragen</w:t>
      </w:r>
      <w:r w:rsidRPr="00090F52">
        <w:t xml:space="preserve"> </w:t>
      </w:r>
      <w:r w:rsidR="009063EB" w:rsidRPr="00090F52">
        <w:t>voor</w:t>
      </w:r>
      <w:r w:rsidR="009063EB">
        <w:t xml:space="preserve"> de compensatie van</w:t>
      </w:r>
      <w:r w:rsidR="009063EB" w:rsidRPr="00090F52">
        <w:t xml:space="preserve"> de financiële gevolgen van de uitbraak van COVID-19 </w:t>
      </w:r>
      <w:r w:rsidRPr="00090F52">
        <w:t xml:space="preserve">zoals opgenomen </w:t>
      </w:r>
      <w:r>
        <w:t>in deze overeenkomst</w:t>
      </w:r>
      <w:r w:rsidR="00A8654D">
        <w:t xml:space="preserve">, waarop </w:t>
      </w:r>
      <w:r w:rsidR="00F0652E">
        <w:t xml:space="preserve">het totaalbedrag van de bevoorschotting zoals opgenomen onder punt </w:t>
      </w:r>
      <w:r w:rsidR="0045214B">
        <w:t>7</w:t>
      </w:r>
      <w:r w:rsidR="003E4D7E">
        <w:t xml:space="preserve"> in mindering is gebracht</w:t>
      </w:r>
      <w:r w:rsidR="006425DD">
        <w:t>.</w:t>
      </w:r>
      <w:r w:rsidR="009063EB">
        <w:rPr>
          <w:rStyle w:val="Voetnootmarkering"/>
        </w:rPr>
        <w:footnoteReference w:id="5"/>
      </w:r>
      <w:r w:rsidR="009B40C0">
        <w:t xml:space="preserve"> </w:t>
      </w:r>
      <w:r w:rsidR="006A0567" w:rsidRPr="009B40C0">
        <w:rPr>
          <w:i/>
          <w:iCs/>
          <w:u w:val="single"/>
        </w:rPr>
        <w:t>Optioneel:</w:t>
      </w:r>
      <w:r w:rsidR="006A0567">
        <w:t xml:space="preserve"> </w:t>
      </w:r>
      <w:r w:rsidR="00725B8A" w:rsidRPr="00090F52">
        <w:t xml:space="preserve">Opdrachtgever voldoet de factuur </w:t>
      </w:r>
      <w:r w:rsidR="00760D71" w:rsidRPr="00090F52">
        <w:t>vó</w:t>
      </w:r>
      <w:r w:rsidR="0040424E" w:rsidRPr="00090F52">
        <w:t>ó</w:t>
      </w:r>
      <w:r w:rsidR="00760D71" w:rsidRPr="00090F52">
        <w:t xml:space="preserve">r </w:t>
      </w:r>
      <w:r w:rsidR="00760D71" w:rsidRPr="009B40C0">
        <w:rPr>
          <w:highlight w:val="yellow"/>
        </w:rPr>
        <w:t>[</w:t>
      </w:r>
      <w:r w:rsidR="0040424E" w:rsidRPr="009B40C0">
        <w:rPr>
          <w:highlight w:val="yellow"/>
        </w:rPr>
        <w:t xml:space="preserve">uiterste </w:t>
      </w:r>
      <w:r w:rsidR="00760D71" w:rsidRPr="005C20DE">
        <w:rPr>
          <w:highlight w:val="yellow"/>
        </w:rPr>
        <w:t>betalingsdatum]</w:t>
      </w:r>
      <w:r w:rsidR="00760D71" w:rsidRPr="00090F52">
        <w:t>.</w:t>
      </w:r>
    </w:p>
    <w:p w14:paraId="18E9B236" w14:textId="67A169B8" w:rsidR="00017BB6" w:rsidRDefault="00017BB6" w:rsidP="00017BB6">
      <w:pPr>
        <w:pStyle w:val="Lijstalinea"/>
        <w:widowControl w:val="0"/>
        <w:numPr>
          <w:ilvl w:val="0"/>
          <w:numId w:val="36"/>
        </w:numPr>
        <w:spacing w:line="276" w:lineRule="auto"/>
        <w:ind w:left="426" w:hanging="284"/>
      </w:pPr>
      <w:r>
        <w:t>Partijen verlenen elkaar na uitvoering van bovenstaande finale kwijting ter zake van de compensatie van</w:t>
      </w:r>
      <w:r w:rsidRPr="00090F52">
        <w:t xml:space="preserve"> de financiële gevolgen van de uitbraak van COVID-19</w:t>
      </w:r>
      <w:r>
        <w:t>, behoudens voor zover het betreft nakoming van de hiervoor in deze overeenkomst omschreven rechten en verplichtingen.</w:t>
      </w:r>
    </w:p>
    <w:p w14:paraId="3661B234" w14:textId="5CFE401E" w:rsidR="00D1040C" w:rsidRPr="00AF73FD" w:rsidRDefault="00D1040C" w:rsidP="00017BB6">
      <w:pPr>
        <w:pStyle w:val="Lijstalinea"/>
        <w:widowControl w:val="0"/>
        <w:numPr>
          <w:ilvl w:val="0"/>
          <w:numId w:val="36"/>
        </w:numPr>
        <w:spacing w:line="276" w:lineRule="auto"/>
        <w:ind w:left="426" w:hanging="284"/>
      </w:pPr>
      <w:r>
        <w:t>Deze overeenkomst geldt als vaststellingsovereenkomst in de zin van artikel 7:900 BW e.v.</w:t>
      </w:r>
    </w:p>
    <w:p w14:paraId="5F55BE27" w14:textId="77777777" w:rsidR="005C20DE" w:rsidRDefault="005C20DE" w:rsidP="005612EF"/>
    <w:p w14:paraId="22576554" w14:textId="77777777" w:rsidR="005C20DE" w:rsidRDefault="005C20DE" w:rsidP="005612EF"/>
    <w:p w14:paraId="32FC675C" w14:textId="07624FAE" w:rsidR="004E2AD8" w:rsidRPr="00090F52" w:rsidRDefault="001D6E6E" w:rsidP="001F01F5">
      <w:pPr>
        <w:widowControl w:val="0"/>
        <w:spacing w:line="276" w:lineRule="auto"/>
      </w:pPr>
      <w:r>
        <w:t>Aldus overeengekomen en in tweevoud opgemaakt:</w:t>
      </w:r>
    </w:p>
    <w:p w14:paraId="62EF3A22" w14:textId="77777777" w:rsidR="001F01F5" w:rsidRPr="00090F52" w:rsidRDefault="001F01F5" w:rsidP="001F01F5">
      <w:pPr>
        <w:widowControl w:val="0"/>
        <w:spacing w:line="276" w:lineRule="auto"/>
      </w:pPr>
    </w:p>
    <w:p w14:paraId="1815F8FC" w14:textId="619772B7" w:rsidR="004E2AD8" w:rsidRPr="00090F52" w:rsidRDefault="000B2198" w:rsidP="001F01F5">
      <w:pPr>
        <w:widowControl w:val="0"/>
        <w:spacing w:line="276" w:lineRule="auto"/>
      </w:pPr>
      <w:r w:rsidRPr="00090F52">
        <w:t>d</w:t>
      </w:r>
      <w:r w:rsidR="004E2AD8" w:rsidRPr="00090F52">
        <w:t xml:space="preserve">oor </w:t>
      </w:r>
      <w:r w:rsidR="00090F52">
        <w:t>O</w:t>
      </w:r>
      <w:r w:rsidR="004E2AD8" w:rsidRPr="00090F52">
        <w:t xml:space="preserve">pdrachtgever: </w:t>
      </w:r>
    </w:p>
    <w:p w14:paraId="1244B01C" w14:textId="1F8A55B5" w:rsidR="001F01F5" w:rsidRPr="00090F52" w:rsidRDefault="001F01F5" w:rsidP="001F01F5">
      <w:pPr>
        <w:widowControl w:val="0"/>
        <w:spacing w:line="276" w:lineRule="auto"/>
      </w:pPr>
    </w:p>
    <w:tbl>
      <w:tblPr>
        <w:tblStyle w:val="Tabelraster"/>
        <w:tblW w:w="0" w:type="auto"/>
        <w:tblLook w:val="04A0" w:firstRow="1" w:lastRow="0" w:firstColumn="1" w:lastColumn="0" w:noHBand="0" w:noVBand="1"/>
      </w:tblPr>
      <w:tblGrid>
        <w:gridCol w:w="3823"/>
      </w:tblGrid>
      <w:tr w:rsidR="001F01F5" w:rsidRPr="00090F52" w14:paraId="5B32BCE5" w14:textId="77777777" w:rsidTr="001F01F5">
        <w:tc>
          <w:tcPr>
            <w:tcW w:w="3823" w:type="dxa"/>
          </w:tcPr>
          <w:p w14:paraId="7D3E55DB" w14:textId="77777777" w:rsidR="001F01F5" w:rsidRPr="00090F52" w:rsidRDefault="001F01F5" w:rsidP="001F01F5">
            <w:pPr>
              <w:widowControl w:val="0"/>
              <w:spacing w:line="276" w:lineRule="auto"/>
              <w:rPr>
                <w:rFonts w:ascii="Corbel" w:hAnsi="Corbel"/>
                <w:sz w:val="21"/>
                <w:szCs w:val="21"/>
              </w:rPr>
            </w:pPr>
          </w:p>
          <w:p w14:paraId="0E66F60B" w14:textId="77777777" w:rsidR="001F01F5" w:rsidRPr="00090F52" w:rsidRDefault="001F01F5" w:rsidP="001F01F5">
            <w:pPr>
              <w:widowControl w:val="0"/>
              <w:spacing w:line="276" w:lineRule="auto"/>
              <w:rPr>
                <w:rFonts w:ascii="Corbel" w:hAnsi="Corbel"/>
                <w:sz w:val="21"/>
                <w:szCs w:val="21"/>
              </w:rPr>
            </w:pPr>
          </w:p>
          <w:p w14:paraId="6BA49E46" w14:textId="77777777" w:rsidR="001F01F5" w:rsidRPr="00090F52" w:rsidRDefault="001F01F5" w:rsidP="001F01F5">
            <w:pPr>
              <w:widowControl w:val="0"/>
              <w:spacing w:line="276" w:lineRule="auto"/>
              <w:rPr>
                <w:rFonts w:ascii="Corbel" w:hAnsi="Corbel"/>
                <w:sz w:val="21"/>
                <w:szCs w:val="21"/>
              </w:rPr>
            </w:pPr>
          </w:p>
          <w:p w14:paraId="5E0D706D" w14:textId="77777777" w:rsidR="001F01F5" w:rsidRPr="00090F52" w:rsidRDefault="001F01F5" w:rsidP="001F01F5">
            <w:pPr>
              <w:widowControl w:val="0"/>
              <w:spacing w:line="276" w:lineRule="auto"/>
              <w:rPr>
                <w:rFonts w:ascii="Corbel" w:hAnsi="Corbel"/>
                <w:sz w:val="21"/>
                <w:szCs w:val="21"/>
              </w:rPr>
            </w:pPr>
          </w:p>
          <w:p w14:paraId="3C27BAB6" w14:textId="2558E31C" w:rsidR="001F01F5" w:rsidRPr="00090F52" w:rsidRDefault="001F01F5" w:rsidP="001F01F5">
            <w:pPr>
              <w:widowControl w:val="0"/>
              <w:spacing w:line="276" w:lineRule="auto"/>
              <w:rPr>
                <w:rFonts w:ascii="Corbel" w:hAnsi="Corbel"/>
                <w:sz w:val="21"/>
                <w:szCs w:val="21"/>
              </w:rPr>
            </w:pPr>
          </w:p>
        </w:tc>
      </w:tr>
    </w:tbl>
    <w:p w14:paraId="4FF9F4EA" w14:textId="77777777" w:rsidR="001F01F5" w:rsidRPr="00090F52" w:rsidRDefault="001F01F5" w:rsidP="001F01F5">
      <w:pPr>
        <w:widowControl w:val="0"/>
        <w:spacing w:line="276" w:lineRule="auto"/>
      </w:pPr>
    </w:p>
    <w:p w14:paraId="094E45EE" w14:textId="16D1128E" w:rsidR="000B2198" w:rsidRPr="00090F52" w:rsidRDefault="000B2198" w:rsidP="001F01F5">
      <w:pPr>
        <w:widowControl w:val="0"/>
        <w:spacing w:line="276" w:lineRule="auto"/>
      </w:pPr>
      <w:r w:rsidRPr="00090F52">
        <w:t>Plaats:</w:t>
      </w:r>
      <w:r w:rsidRPr="00090F52">
        <w:tab/>
      </w:r>
      <w:r w:rsidRPr="00090F52">
        <w:tab/>
      </w:r>
      <w:r w:rsidRPr="00090F52">
        <w:rPr>
          <w:highlight w:val="yellow"/>
        </w:rPr>
        <w:t>[plaats van ondertekening]</w:t>
      </w:r>
    </w:p>
    <w:p w14:paraId="6DC190BF" w14:textId="07A18B01" w:rsidR="000B2198" w:rsidRPr="00090F52" w:rsidRDefault="000B2198" w:rsidP="001F01F5">
      <w:pPr>
        <w:widowControl w:val="0"/>
        <w:spacing w:line="276" w:lineRule="auto"/>
      </w:pPr>
      <w:r w:rsidRPr="00090F52">
        <w:t>Datum:</w:t>
      </w:r>
      <w:r w:rsidRPr="00090F52">
        <w:tab/>
      </w:r>
      <w:r w:rsidRPr="00090F52">
        <w:tab/>
      </w:r>
      <w:r w:rsidRPr="00090F52">
        <w:rPr>
          <w:highlight w:val="yellow"/>
        </w:rPr>
        <w:t>[datum van ondertekening]</w:t>
      </w:r>
    </w:p>
    <w:p w14:paraId="69D10C00" w14:textId="30CB7B84" w:rsidR="001F01F5" w:rsidRPr="00090F52" w:rsidRDefault="001F01F5" w:rsidP="001F01F5">
      <w:pPr>
        <w:widowControl w:val="0"/>
        <w:spacing w:line="276" w:lineRule="auto"/>
      </w:pPr>
      <w:r w:rsidRPr="00090F52">
        <w:t>Naam:</w:t>
      </w:r>
      <w:r w:rsidRPr="00090F52">
        <w:tab/>
      </w:r>
      <w:r w:rsidRPr="00090F52">
        <w:tab/>
      </w:r>
      <w:r w:rsidRPr="00090F52">
        <w:rPr>
          <w:highlight w:val="yellow"/>
        </w:rPr>
        <w:t>[naam]</w:t>
      </w:r>
    </w:p>
    <w:p w14:paraId="5E7E0C5D" w14:textId="7CD6653A" w:rsidR="001F01F5" w:rsidRPr="00090F52" w:rsidRDefault="001F01F5" w:rsidP="001F01F5">
      <w:pPr>
        <w:widowControl w:val="0"/>
        <w:spacing w:line="276" w:lineRule="auto"/>
      </w:pPr>
      <w:r w:rsidRPr="00090F52">
        <w:t>Functie:</w:t>
      </w:r>
      <w:r w:rsidRPr="00090F52">
        <w:tab/>
      </w:r>
      <w:r w:rsidRPr="00090F52">
        <w:tab/>
      </w:r>
      <w:r w:rsidRPr="00090F52">
        <w:rPr>
          <w:highlight w:val="yellow"/>
        </w:rPr>
        <w:t>[functie]</w:t>
      </w:r>
    </w:p>
    <w:p w14:paraId="230A7B98" w14:textId="715FACC5" w:rsidR="001F01F5" w:rsidRPr="00090F52" w:rsidRDefault="00FF3998" w:rsidP="001F01F5">
      <w:pPr>
        <w:widowControl w:val="0"/>
        <w:spacing w:line="276" w:lineRule="auto"/>
      </w:pPr>
      <w:r w:rsidRPr="00090F52">
        <w:t>Namens</w:t>
      </w:r>
      <w:r w:rsidR="001F01F5" w:rsidRPr="00090F52">
        <w:t>:</w:t>
      </w:r>
      <w:r w:rsidR="001F01F5" w:rsidRPr="00090F52">
        <w:tab/>
      </w:r>
      <w:r w:rsidR="001F01F5" w:rsidRPr="00090F52">
        <w:rPr>
          <w:highlight w:val="yellow"/>
        </w:rPr>
        <w:t xml:space="preserve">[naam </w:t>
      </w:r>
      <w:r w:rsidR="00A61115">
        <w:rPr>
          <w:highlight w:val="yellow"/>
        </w:rPr>
        <w:t>zorgfinancier</w:t>
      </w:r>
      <w:r w:rsidR="001F01F5" w:rsidRPr="00090F52">
        <w:rPr>
          <w:highlight w:val="yellow"/>
        </w:rPr>
        <w:t>]</w:t>
      </w:r>
    </w:p>
    <w:p w14:paraId="258C63F2" w14:textId="7B175EC8" w:rsidR="0031702D" w:rsidRDefault="0031702D" w:rsidP="004E2AD8">
      <w:pPr>
        <w:spacing w:line="260" w:lineRule="exact"/>
        <w:rPr>
          <w:rFonts w:cstheme="minorHAnsi"/>
        </w:rPr>
      </w:pPr>
    </w:p>
    <w:p w14:paraId="4A9C14AB" w14:textId="77777777" w:rsidR="00C174F0" w:rsidRPr="00090F52" w:rsidRDefault="00C174F0" w:rsidP="004E2AD8">
      <w:pPr>
        <w:spacing w:line="260" w:lineRule="exact"/>
        <w:rPr>
          <w:rFonts w:cstheme="minorHAnsi"/>
        </w:rPr>
      </w:pPr>
    </w:p>
    <w:p w14:paraId="15E2FB0E" w14:textId="277DC899" w:rsidR="0031702D" w:rsidRPr="00090F52" w:rsidRDefault="000B2198" w:rsidP="004E2AD8">
      <w:pPr>
        <w:spacing w:line="260" w:lineRule="exact"/>
        <w:rPr>
          <w:rFonts w:cstheme="minorHAnsi"/>
        </w:rPr>
      </w:pPr>
      <w:r w:rsidRPr="00090F52">
        <w:rPr>
          <w:rFonts w:cstheme="minorHAnsi"/>
        </w:rPr>
        <w:t>en</w:t>
      </w:r>
    </w:p>
    <w:p w14:paraId="13386825" w14:textId="60D1C141" w:rsidR="000B2198" w:rsidRDefault="000B2198" w:rsidP="004E2AD8">
      <w:pPr>
        <w:spacing w:line="260" w:lineRule="exact"/>
        <w:rPr>
          <w:rFonts w:cstheme="minorHAnsi"/>
        </w:rPr>
      </w:pPr>
    </w:p>
    <w:p w14:paraId="69EFD259" w14:textId="77777777" w:rsidR="00C174F0" w:rsidRPr="00090F52" w:rsidRDefault="00C174F0" w:rsidP="004E2AD8">
      <w:pPr>
        <w:spacing w:line="260" w:lineRule="exact"/>
        <w:rPr>
          <w:rFonts w:cstheme="minorHAnsi"/>
        </w:rPr>
      </w:pPr>
    </w:p>
    <w:p w14:paraId="7EFE42C5" w14:textId="0A18D2A4" w:rsidR="00064EB9" w:rsidRPr="00090F52" w:rsidRDefault="000B2198" w:rsidP="00077524">
      <w:pPr>
        <w:widowControl w:val="0"/>
        <w:spacing w:line="276" w:lineRule="auto"/>
      </w:pPr>
      <w:r w:rsidRPr="00090F52">
        <w:t>d</w:t>
      </w:r>
      <w:r w:rsidR="00A41BEA" w:rsidRPr="00090F52">
        <w:t xml:space="preserve">oor </w:t>
      </w:r>
      <w:r w:rsidR="00090F52">
        <w:t>O</w:t>
      </w:r>
      <w:r w:rsidR="00A41BEA" w:rsidRPr="00090F52">
        <w:t>pdrachtnemer</w:t>
      </w:r>
      <w:r w:rsidR="00077524" w:rsidRPr="00090F52">
        <w:t>:</w:t>
      </w:r>
    </w:p>
    <w:p w14:paraId="7B546A1C" w14:textId="77777777" w:rsidR="006A4245" w:rsidRPr="00090F52" w:rsidRDefault="006A4245" w:rsidP="004E2AD8">
      <w:pPr>
        <w:spacing w:line="260" w:lineRule="exact"/>
        <w:rPr>
          <w:rFonts w:cstheme="minorHAnsi"/>
        </w:rPr>
      </w:pPr>
    </w:p>
    <w:tbl>
      <w:tblPr>
        <w:tblStyle w:val="Tabelraster"/>
        <w:tblW w:w="0" w:type="auto"/>
        <w:tblLook w:val="04A0" w:firstRow="1" w:lastRow="0" w:firstColumn="1" w:lastColumn="0" w:noHBand="0" w:noVBand="1"/>
      </w:tblPr>
      <w:tblGrid>
        <w:gridCol w:w="3823"/>
      </w:tblGrid>
      <w:tr w:rsidR="001F01F5" w:rsidRPr="00090F52" w14:paraId="335A9C04" w14:textId="77777777" w:rsidTr="0019523B">
        <w:tc>
          <w:tcPr>
            <w:tcW w:w="3823" w:type="dxa"/>
          </w:tcPr>
          <w:p w14:paraId="76E4D995" w14:textId="77777777" w:rsidR="001F01F5" w:rsidRPr="00090F52" w:rsidRDefault="001F01F5" w:rsidP="0019523B">
            <w:pPr>
              <w:widowControl w:val="0"/>
              <w:spacing w:line="276" w:lineRule="auto"/>
              <w:rPr>
                <w:rFonts w:ascii="Corbel" w:hAnsi="Corbel"/>
                <w:sz w:val="21"/>
                <w:szCs w:val="21"/>
              </w:rPr>
            </w:pPr>
          </w:p>
          <w:p w14:paraId="447C2057" w14:textId="77777777" w:rsidR="001F01F5" w:rsidRPr="00090F52" w:rsidRDefault="001F01F5" w:rsidP="0019523B">
            <w:pPr>
              <w:widowControl w:val="0"/>
              <w:spacing w:line="276" w:lineRule="auto"/>
              <w:rPr>
                <w:rFonts w:ascii="Corbel" w:hAnsi="Corbel"/>
                <w:sz w:val="21"/>
                <w:szCs w:val="21"/>
              </w:rPr>
            </w:pPr>
          </w:p>
          <w:p w14:paraId="68F18325" w14:textId="77777777" w:rsidR="001F01F5" w:rsidRPr="00090F52" w:rsidRDefault="001F01F5" w:rsidP="0019523B">
            <w:pPr>
              <w:widowControl w:val="0"/>
              <w:spacing w:line="276" w:lineRule="auto"/>
              <w:rPr>
                <w:rFonts w:ascii="Corbel" w:hAnsi="Corbel"/>
                <w:sz w:val="21"/>
                <w:szCs w:val="21"/>
              </w:rPr>
            </w:pPr>
          </w:p>
          <w:p w14:paraId="1440FE9B" w14:textId="77777777" w:rsidR="001F01F5" w:rsidRPr="00090F52" w:rsidRDefault="001F01F5" w:rsidP="0019523B">
            <w:pPr>
              <w:widowControl w:val="0"/>
              <w:spacing w:line="276" w:lineRule="auto"/>
              <w:rPr>
                <w:rFonts w:ascii="Corbel" w:hAnsi="Corbel"/>
                <w:sz w:val="21"/>
                <w:szCs w:val="21"/>
              </w:rPr>
            </w:pPr>
          </w:p>
          <w:p w14:paraId="1C7443D2" w14:textId="77777777" w:rsidR="001F01F5" w:rsidRPr="00090F52" w:rsidRDefault="001F01F5" w:rsidP="0019523B">
            <w:pPr>
              <w:widowControl w:val="0"/>
              <w:spacing w:line="276" w:lineRule="auto"/>
              <w:rPr>
                <w:rFonts w:ascii="Corbel" w:hAnsi="Corbel"/>
                <w:sz w:val="21"/>
                <w:szCs w:val="21"/>
              </w:rPr>
            </w:pPr>
          </w:p>
        </w:tc>
      </w:tr>
    </w:tbl>
    <w:p w14:paraId="36201F4B" w14:textId="77777777" w:rsidR="001F01F5" w:rsidRPr="00090F52" w:rsidRDefault="001F01F5" w:rsidP="001F01F5">
      <w:pPr>
        <w:widowControl w:val="0"/>
        <w:spacing w:line="276" w:lineRule="auto"/>
      </w:pPr>
    </w:p>
    <w:p w14:paraId="02C64617" w14:textId="77777777" w:rsidR="000B2198" w:rsidRPr="00090F52" w:rsidRDefault="000B2198" w:rsidP="000B2198">
      <w:pPr>
        <w:widowControl w:val="0"/>
        <w:spacing w:line="276" w:lineRule="auto"/>
      </w:pPr>
      <w:r w:rsidRPr="00090F52">
        <w:t>Plaats:</w:t>
      </w:r>
      <w:r w:rsidRPr="00090F52">
        <w:tab/>
      </w:r>
      <w:r w:rsidRPr="00090F52">
        <w:tab/>
      </w:r>
      <w:r w:rsidRPr="00090F52">
        <w:rPr>
          <w:highlight w:val="yellow"/>
        </w:rPr>
        <w:t>[plaats van ondertekening]</w:t>
      </w:r>
    </w:p>
    <w:p w14:paraId="0B7B82E7" w14:textId="77777777" w:rsidR="000B2198" w:rsidRPr="00090F52" w:rsidRDefault="000B2198" w:rsidP="000B2198">
      <w:pPr>
        <w:widowControl w:val="0"/>
        <w:spacing w:line="276" w:lineRule="auto"/>
      </w:pPr>
      <w:r w:rsidRPr="00090F52">
        <w:t>Datum:</w:t>
      </w:r>
      <w:r w:rsidRPr="00090F52">
        <w:tab/>
      </w:r>
      <w:r w:rsidRPr="00090F52">
        <w:tab/>
      </w:r>
      <w:r w:rsidRPr="00090F52">
        <w:rPr>
          <w:highlight w:val="yellow"/>
        </w:rPr>
        <w:t>[datum van ondertekening]</w:t>
      </w:r>
    </w:p>
    <w:p w14:paraId="095D51EC" w14:textId="77777777" w:rsidR="001F01F5" w:rsidRPr="00090F52" w:rsidRDefault="001F01F5" w:rsidP="001F01F5">
      <w:pPr>
        <w:widowControl w:val="0"/>
        <w:spacing w:line="276" w:lineRule="auto"/>
      </w:pPr>
      <w:r w:rsidRPr="00090F52">
        <w:t>Naam:</w:t>
      </w:r>
      <w:r w:rsidRPr="00090F52">
        <w:tab/>
      </w:r>
      <w:r w:rsidRPr="00090F52">
        <w:tab/>
      </w:r>
      <w:r w:rsidRPr="00090F52">
        <w:rPr>
          <w:highlight w:val="yellow"/>
        </w:rPr>
        <w:t>[naam]</w:t>
      </w:r>
    </w:p>
    <w:p w14:paraId="5C1C7DC2" w14:textId="77777777" w:rsidR="001F01F5" w:rsidRPr="00090F52" w:rsidRDefault="001F01F5" w:rsidP="001F01F5">
      <w:pPr>
        <w:widowControl w:val="0"/>
        <w:spacing w:line="276" w:lineRule="auto"/>
      </w:pPr>
      <w:r w:rsidRPr="00090F52">
        <w:t>Functie:</w:t>
      </w:r>
      <w:r w:rsidRPr="00090F52">
        <w:tab/>
      </w:r>
      <w:r w:rsidRPr="00090F52">
        <w:tab/>
      </w:r>
      <w:r w:rsidRPr="00090F52">
        <w:rPr>
          <w:highlight w:val="yellow"/>
        </w:rPr>
        <w:t>[functie]</w:t>
      </w:r>
    </w:p>
    <w:p w14:paraId="4C117011" w14:textId="2FC4F439" w:rsidR="001F01F5" w:rsidRPr="00090F52" w:rsidRDefault="001F01F5" w:rsidP="001F01F5">
      <w:pPr>
        <w:widowControl w:val="0"/>
        <w:spacing w:line="276" w:lineRule="auto"/>
      </w:pPr>
      <w:r w:rsidRPr="00090F52">
        <w:t>Namens:</w:t>
      </w:r>
      <w:r w:rsidRPr="00090F52">
        <w:tab/>
      </w:r>
      <w:r w:rsidRPr="00090F52">
        <w:rPr>
          <w:highlight w:val="yellow"/>
        </w:rPr>
        <w:t>[naam zorgaa</w:t>
      </w:r>
      <w:r w:rsidR="00C21E1D" w:rsidRPr="00090F52">
        <w:rPr>
          <w:highlight w:val="yellow"/>
        </w:rPr>
        <w:t>nbieder</w:t>
      </w:r>
      <w:r w:rsidRPr="00090F52">
        <w:rPr>
          <w:highlight w:val="yellow"/>
        </w:rPr>
        <w:t>]</w:t>
      </w:r>
    </w:p>
    <w:p w14:paraId="69F7A42E" w14:textId="77777777" w:rsidR="006A4245" w:rsidRPr="00090F52" w:rsidRDefault="006A4245" w:rsidP="00A31D71">
      <w:pPr>
        <w:rPr>
          <w:rFonts w:cstheme="minorHAnsi"/>
        </w:rPr>
      </w:pPr>
    </w:p>
    <w:sectPr w:rsidR="006A4245" w:rsidRPr="00090F52" w:rsidSect="00D35493">
      <w:headerReference w:type="default" r:id="rId11"/>
      <w:footerReference w:type="default" r:id="rId12"/>
      <w:pgSz w:w="11906" w:h="16838"/>
      <w:pgMar w:top="1440" w:right="1644" w:bottom="426"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DB99" w14:textId="77777777" w:rsidR="00CF376C" w:rsidRDefault="00CF376C" w:rsidP="004E2AD8">
      <w:pPr>
        <w:spacing w:line="240" w:lineRule="auto"/>
      </w:pPr>
      <w:r>
        <w:separator/>
      </w:r>
    </w:p>
  </w:endnote>
  <w:endnote w:type="continuationSeparator" w:id="0">
    <w:p w14:paraId="58A16474" w14:textId="77777777" w:rsidR="00CF376C" w:rsidRDefault="00CF376C" w:rsidP="004E2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8D69" w14:textId="77777777" w:rsidR="0010647F" w:rsidRDefault="0010647F">
    <w:pPr>
      <w:pStyle w:val="Voettekst"/>
      <w:rPr>
        <w:sz w:val="16"/>
      </w:rPr>
    </w:pPr>
  </w:p>
  <w:p w14:paraId="54376C8C" w14:textId="642A9C60" w:rsidR="00496A72" w:rsidRPr="006A529D" w:rsidRDefault="00CA6B3E">
    <w:pPr>
      <w:pStyle w:val="Voettekst"/>
      <w:rPr>
        <w:sz w:val="16"/>
      </w:rPr>
    </w:pPr>
    <w:r>
      <w:rPr>
        <w:sz w:val="16"/>
      </w:rPr>
      <w:t>Paraaf Opdrachtgever</w:t>
    </w:r>
    <w:r w:rsidR="0010647F">
      <w:rPr>
        <w:sz w:val="16"/>
      </w:rPr>
      <w:t>:</w:t>
    </w:r>
    <w:r w:rsidRPr="00CA6B3E">
      <w:rPr>
        <w:sz w:val="16"/>
      </w:rPr>
      <w:ptab w:relativeTo="margin" w:alignment="center" w:leader="none"/>
    </w:r>
    <w:r w:rsidRPr="00CA6B3E">
      <w:rPr>
        <w:sz w:val="16"/>
      </w:rPr>
      <w:ptab w:relativeTo="margin" w:alignment="right" w:leader="none"/>
    </w:r>
    <w:r w:rsidR="0010647F">
      <w:rPr>
        <w:sz w:val="16"/>
      </w:rPr>
      <w:t>Paraaf Opdrachtnemer: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7B77" w14:textId="77777777" w:rsidR="00CF376C" w:rsidRDefault="00CF376C" w:rsidP="004E2AD8">
      <w:pPr>
        <w:spacing w:line="240" w:lineRule="auto"/>
      </w:pPr>
      <w:r>
        <w:separator/>
      </w:r>
    </w:p>
  </w:footnote>
  <w:footnote w:type="continuationSeparator" w:id="0">
    <w:p w14:paraId="154F3756" w14:textId="77777777" w:rsidR="00CF376C" w:rsidRDefault="00CF376C" w:rsidP="004E2AD8">
      <w:pPr>
        <w:spacing w:line="240" w:lineRule="auto"/>
      </w:pPr>
      <w:r>
        <w:continuationSeparator/>
      </w:r>
    </w:p>
  </w:footnote>
  <w:footnote w:id="1">
    <w:p w14:paraId="3A301B27" w14:textId="21CDD61A" w:rsidR="00B91A8F" w:rsidRPr="00B91A8F" w:rsidRDefault="00B91A8F">
      <w:pPr>
        <w:pStyle w:val="Voetnoottekst"/>
        <w:rPr>
          <w:sz w:val="16"/>
          <w:szCs w:val="16"/>
        </w:rPr>
      </w:pPr>
      <w:r w:rsidRPr="00B91A8F">
        <w:rPr>
          <w:rStyle w:val="Voetnootmarkering"/>
          <w:sz w:val="16"/>
          <w:szCs w:val="16"/>
        </w:rPr>
        <w:footnoteRef/>
      </w:r>
      <w:r w:rsidRPr="00B91A8F">
        <w:rPr>
          <w:sz w:val="16"/>
          <w:szCs w:val="16"/>
        </w:rPr>
        <w:t xml:space="preserve"> Omschrijving van de gecontracteerde zorgvoorzieningen, datering en kenmerk overnemen uit de (raam)overeenkomst(en) waarmee de omzetderving en de meerkosten in deze overeenkomst verband houden.</w:t>
      </w:r>
    </w:p>
  </w:footnote>
  <w:footnote w:id="2">
    <w:p w14:paraId="7A17EC6C" w14:textId="5DC670A5" w:rsidR="004A7C28" w:rsidRPr="005C20DE" w:rsidRDefault="004A7C28">
      <w:pPr>
        <w:pStyle w:val="Voetnoottekst"/>
        <w:rPr>
          <w:sz w:val="16"/>
          <w:szCs w:val="16"/>
        </w:rPr>
      </w:pPr>
      <w:r w:rsidRPr="005C20DE">
        <w:rPr>
          <w:rStyle w:val="Voetnootmarkering"/>
          <w:sz w:val="16"/>
          <w:szCs w:val="16"/>
        </w:rPr>
        <w:footnoteRef/>
      </w:r>
      <w:r w:rsidRPr="005C20DE">
        <w:rPr>
          <w:sz w:val="16"/>
          <w:szCs w:val="16"/>
        </w:rPr>
        <w:t xml:space="preserve"> Het totaalbedrag aan compensatie dient gesplitst te worden in (tenminste) de componenten omzetderving en meerkosten, omdat beide componenten voortvloeien uit onderscheiden kaders.</w:t>
      </w:r>
    </w:p>
  </w:footnote>
  <w:footnote w:id="3">
    <w:p w14:paraId="5E04D327" w14:textId="4EB74DA9" w:rsidR="002B6F45" w:rsidRPr="0000683B" w:rsidRDefault="002B6F45">
      <w:pPr>
        <w:pStyle w:val="Voetnoottekst"/>
        <w:rPr>
          <w:sz w:val="16"/>
          <w:szCs w:val="16"/>
        </w:rPr>
      </w:pPr>
      <w:r w:rsidRPr="0000683B">
        <w:rPr>
          <w:rStyle w:val="Voetnootmarkering"/>
          <w:sz w:val="16"/>
          <w:szCs w:val="16"/>
        </w:rPr>
        <w:footnoteRef/>
      </w:r>
      <w:r w:rsidRPr="0000683B">
        <w:rPr>
          <w:sz w:val="16"/>
          <w:szCs w:val="16"/>
        </w:rPr>
        <w:t xml:space="preserve"> Het </w:t>
      </w:r>
      <w:r w:rsidR="002C116C" w:rsidRPr="0000683B">
        <w:rPr>
          <w:sz w:val="16"/>
          <w:szCs w:val="16"/>
        </w:rPr>
        <w:t>wordt Partijen aanbevolen</w:t>
      </w:r>
      <w:r w:rsidRPr="0000683B">
        <w:rPr>
          <w:sz w:val="16"/>
          <w:szCs w:val="16"/>
        </w:rPr>
        <w:t xml:space="preserve"> om de meerkosten </w:t>
      </w:r>
      <w:r w:rsidR="00E209E2" w:rsidRPr="0000683B">
        <w:rPr>
          <w:sz w:val="16"/>
          <w:szCs w:val="16"/>
        </w:rPr>
        <w:t>en de</w:t>
      </w:r>
      <w:r w:rsidRPr="0000683B">
        <w:rPr>
          <w:sz w:val="16"/>
          <w:szCs w:val="16"/>
        </w:rPr>
        <w:t xml:space="preserve"> minderkosten </w:t>
      </w:r>
      <w:r w:rsidR="00E209E2" w:rsidRPr="0000683B">
        <w:rPr>
          <w:sz w:val="16"/>
          <w:szCs w:val="16"/>
        </w:rPr>
        <w:t>aan de hand van een detailspecificatie</w:t>
      </w:r>
      <w:r w:rsidR="00ED69B9" w:rsidRPr="0000683B">
        <w:rPr>
          <w:sz w:val="16"/>
          <w:szCs w:val="16"/>
        </w:rPr>
        <w:t xml:space="preserve"> (bijv. op boekingenniveau)</w:t>
      </w:r>
      <w:r w:rsidR="00E209E2" w:rsidRPr="0000683B">
        <w:rPr>
          <w:sz w:val="16"/>
          <w:szCs w:val="16"/>
        </w:rPr>
        <w:t xml:space="preserve"> </w:t>
      </w:r>
      <w:r w:rsidR="002C116C" w:rsidRPr="0000683B">
        <w:rPr>
          <w:sz w:val="16"/>
          <w:szCs w:val="16"/>
        </w:rPr>
        <w:t>te bespreken</w:t>
      </w:r>
      <w:r w:rsidRPr="0000683B">
        <w:rPr>
          <w:sz w:val="16"/>
          <w:szCs w:val="16"/>
        </w:rPr>
        <w:t xml:space="preserve"> en </w:t>
      </w:r>
      <w:r w:rsidR="00E209E2" w:rsidRPr="0000683B">
        <w:rPr>
          <w:sz w:val="16"/>
          <w:szCs w:val="16"/>
        </w:rPr>
        <w:t>te beoordelen</w:t>
      </w:r>
      <w:r w:rsidRPr="0000683B">
        <w:rPr>
          <w:sz w:val="16"/>
          <w:szCs w:val="16"/>
        </w:rPr>
        <w:t xml:space="preserve">. De uitkomst van deze afstemming wordt </w:t>
      </w:r>
      <w:r w:rsidR="00E27B79" w:rsidRPr="0000683B">
        <w:rPr>
          <w:sz w:val="16"/>
          <w:szCs w:val="16"/>
        </w:rPr>
        <w:t xml:space="preserve">vervolgens </w:t>
      </w:r>
      <w:r w:rsidRPr="0000683B">
        <w:rPr>
          <w:sz w:val="16"/>
          <w:szCs w:val="16"/>
        </w:rPr>
        <w:t xml:space="preserve">in deze </w:t>
      </w:r>
      <w:r w:rsidR="00ED69B9" w:rsidRPr="0000683B">
        <w:rPr>
          <w:sz w:val="16"/>
          <w:szCs w:val="16"/>
        </w:rPr>
        <w:t>overeenkomst</w:t>
      </w:r>
      <w:r w:rsidRPr="0000683B">
        <w:rPr>
          <w:sz w:val="16"/>
          <w:szCs w:val="16"/>
        </w:rPr>
        <w:t xml:space="preserve"> vastgelegd</w:t>
      </w:r>
      <w:r w:rsidR="00ED69B9" w:rsidRPr="0000683B">
        <w:rPr>
          <w:sz w:val="16"/>
          <w:szCs w:val="16"/>
        </w:rPr>
        <w:t xml:space="preserve"> als één bedrag onder ‘meerkosten</w:t>
      </w:r>
      <w:r w:rsidR="005D43DF">
        <w:rPr>
          <w:sz w:val="16"/>
          <w:szCs w:val="16"/>
        </w:rPr>
        <w:t xml:space="preserve"> </w:t>
      </w:r>
      <w:r w:rsidR="00ED69B9" w:rsidRPr="0000683B">
        <w:rPr>
          <w:sz w:val="16"/>
          <w:szCs w:val="16"/>
        </w:rPr>
        <w:t>’</w:t>
      </w:r>
      <w:r w:rsidRPr="0000683B">
        <w:rPr>
          <w:sz w:val="16"/>
          <w:szCs w:val="16"/>
        </w:rPr>
        <w:t>.</w:t>
      </w:r>
    </w:p>
  </w:footnote>
  <w:footnote w:id="4">
    <w:p w14:paraId="0CA69064" w14:textId="77777777" w:rsidR="00446AD0" w:rsidRPr="0000683B" w:rsidRDefault="00446AD0" w:rsidP="00446AD0">
      <w:pPr>
        <w:pStyle w:val="Voetnoottekst"/>
        <w:rPr>
          <w:sz w:val="16"/>
          <w:szCs w:val="16"/>
        </w:rPr>
      </w:pPr>
      <w:r w:rsidRPr="0000683B">
        <w:rPr>
          <w:rStyle w:val="Voetnootmarkering"/>
          <w:sz w:val="16"/>
          <w:szCs w:val="16"/>
        </w:rPr>
        <w:footnoteRef/>
      </w:r>
      <w:r w:rsidRPr="0000683B">
        <w:rPr>
          <w:sz w:val="16"/>
          <w:szCs w:val="16"/>
        </w:rPr>
        <w:t xml:space="preserve"> </w:t>
      </w:r>
      <w:hyperlink r:id="rId1" w:history="1">
        <w:r w:rsidRPr="0000683B">
          <w:rPr>
            <w:rStyle w:val="Hyperlink"/>
            <w:sz w:val="16"/>
            <w:szCs w:val="16"/>
          </w:rPr>
          <w:t>https://i-sociaaldomein.nl/groups/view/57981492/administratieve-en-financiele-processen-tijdens-coronacrisis/files</w:t>
        </w:r>
      </w:hyperlink>
      <w:r w:rsidRPr="0000683B">
        <w:rPr>
          <w:sz w:val="16"/>
          <w:szCs w:val="16"/>
        </w:rPr>
        <w:t xml:space="preserve"> </w:t>
      </w:r>
    </w:p>
  </w:footnote>
  <w:footnote w:id="5">
    <w:p w14:paraId="2C8AAA32" w14:textId="37A42044" w:rsidR="009063EB" w:rsidRDefault="009063EB">
      <w:pPr>
        <w:pStyle w:val="Voetnoottekst"/>
      </w:pPr>
      <w:r w:rsidRPr="005C20DE">
        <w:rPr>
          <w:rStyle w:val="Voetnootmarkering"/>
          <w:sz w:val="16"/>
          <w:szCs w:val="16"/>
        </w:rPr>
        <w:footnoteRef/>
      </w:r>
      <w:r w:rsidRPr="005C20DE">
        <w:rPr>
          <w:sz w:val="16"/>
          <w:szCs w:val="16"/>
        </w:rPr>
        <w:t xml:space="preserve"> Als de bevoorschotting hoger is dan de overeengekomen bedragen voor compensatie, dan dient de tekst hierop te worden aangepast.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26FE" w14:textId="6A7ED4D8" w:rsidR="00907C89" w:rsidRDefault="00077357" w:rsidP="00907C89">
    <w:pPr>
      <w:pStyle w:val="Koptekst"/>
    </w:pPr>
    <w:sdt>
      <w:sdtPr>
        <w:id w:val="-1318336367"/>
        <w:docPartObj>
          <w:docPartGallery w:val="Page Numbers (Top of Page)"/>
          <w:docPartUnique/>
        </w:docPartObj>
      </w:sdtPr>
      <w:sdtEndPr/>
      <w:sdtContent>
        <w:r w:rsidR="00907C89">
          <w:rPr>
            <w:noProof/>
          </w:rPr>
          <w:drawing>
            <wp:inline distT="0" distB="0" distL="0" distR="0" wp14:anchorId="533F745B" wp14:editId="445FAC10">
              <wp:extent cx="2581835" cy="642384"/>
              <wp:effectExtent l="0" t="0" r="0" b="5715"/>
              <wp:docPr id="1" name="Afbeelding 1" descr="Ketenbureau i-Sociaal 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enbureau i-Sociaal Dom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214" cy="680048"/>
                      </a:xfrm>
                      <a:prstGeom prst="rect">
                        <a:avLst/>
                      </a:prstGeom>
                      <a:noFill/>
                      <a:ln>
                        <a:noFill/>
                      </a:ln>
                    </pic:spPr>
                  </pic:pic>
                </a:graphicData>
              </a:graphic>
            </wp:inline>
          </w:drawing>
        </w:r>
        <w:r w:rsidR="00907C89">
          <w:tab/>
        </w:r>
        <w:r w:rsidR="00907C89">
          <w:tab/>
          <w:t xml:space="preserve">Pagina </w:t>
        </w:r>
        <w:r w:rsidR="00907C89">
          <w:rPr>
            <w:b/>
            <w:bCs/>
            <w:sz w:val="24"/>
            <w:szCs w:val="24"/>
          </w:rPr>
          <w:fldChar w:fldCharType="begin"/>
        </w:r>
        <w:r w:rsidR="00907C89">
          <w:rPr>
            <w:b/>
            <w:bCs/>
          </w:rPr>
          <w:instrText>PAGE</w:instrText>
        </w:r>
        <w:r w:rsidR="00907C89">
          <w:rPr>
            <w:b/>
            <w:bCs/>
            <w:sz w:val="24"/>
            <w:szCs w:val="24"/>
          </w:rPr>
          <w:fldChar w:fldCharType="separate"/>
        </w:r>
        <w:r>
          <w:rPr>
            <w:b/>
            <w:bCs/>
            <w:noProof/>
          </w:rPr>
          <w:t>2</w:t>
        </w:r>
        <w:r w:rsidR="00907C89">
          <w:rPr>
            <w:b/>
            <w:bCs/>
            <w:sz w:val="24"/>
            <w:szCs w:val="24"/>
          </w:rPr>
          <w:fldChar w:fldCharType="end"/>
        </w:r>
        <w:r w:rsidR="00907C89">
          <w:t xml:space="preserve"> van </w:t>
        </w:r>
        <w:r w:rsidR="00907C89">
          <w:rPr>
            <w:b/>
            <w:bCs/>
            <w:sz w:val="24"/>
            <w:szCs w:val="24"/>
          </w:rPr>
          <w:fldChar w:fldCharType="begin"/>
        </w:r>
        <w:r w:rsidR="00907C89">
          <w:rPr>
            <w:b/>
            <w:bCs/>
          </w:rPr>
          <w:instrText>NUMPAGES</w:instrText>
        </w:r>
        <w:r w:rsidR="00907C89">
          <w:rPr>
            <w:b/>
            <w:bCs/>
            <w:sz w:val="24"/>
            <w:szCs w:val="24"/>
          </w:rPr>
          <w:fldChar w:fldCharType="separate"/>
        </w:r>
        <w:r>
          <w:rPr>
            <w:b/>
            <w:bCs/>
            <w:noProof/>
          </w:rPr>
          <w:t>4</w:t>
        </w:r>
        <w:r w:rsidR="00907C89">
          <w:rPr>
            <w:b/>
            <w:bCs/>
            <w:sz w:val="24"/>
            <w:szCs w:val="24"/>
          </w:rPr>
          <w:fldChar w:fldCharType="end"/>
        </w:r>
      </w:sdtContent>
    </w:sdt>
  </w:p>
  <w:p w14:paraId="13C7755C" w14:textId="77777777" w:rsidR="002A0498" w:rsidRDefault="002A04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5787FE1"/>
    <w:multiLevelType w:val="hybridMultilevel"/>
    <w:tmpl w:val="40B6E26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71E27"/>
    <w:multiLevelType w:val="hybridMultilevel"/>
    <w:tmpl w:val="2A543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A28F2"/>
    <w:multiLevelType w:val="hybridMultilevel"/>
    <w:tmpl w:val="0AE69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8377C8"/>
    <w:multiLevelType w:val="hybridMultilevel"/>
    <w:tmpl w:val="1BF256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1EE4CF9"/>
    <w:multiLevelType w:val="hybridMultilevel"/>
    <w:tmpl w:val="81B2F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E36F3E"/>
    <w:multiLevelType w:val="hybridMultilevel"/>
    <w:tmpl w:val="CBEA6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4A31CF4"/>
    <w:multiLevelType w:val="multilevel"/>
    <w:tmpl w:val="F628EFD8"/>
    <w:lvl w:ilvl="0">
      <w:start w:val="6"/>
      <w:numFmt w:val="decimal"/>
      <w:lvlText w:val="%1"/>
      <w:lvlJc w:val="left"/>
      <w:pPr>
        <w:ind w:left="360" w:hanging="360"/>
      </w:pPr>
      <w:rPr>
        <w:rFonts w:cs="Times New Roman" w:hint="default"/>
      </w:rPr>
    </w:lvl>
    <w:lvl w:ilvl="1">
      <w:start w:val="3"/>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3192" w:hanging="108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960" w:hanging="144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728" w:hanging="1800"/>
      </w:pPr>
      <w:rPr>
        <w:rFonts w:cs="Times New Roman" w:hint="default"/>
      </w:rPr>
    </w:lvl>
    <w:lvl w:ilvl="8">
      <w:start w:val="1"/>
      <w:numFmt w:val="decimal"/>
      <w:lvlText w:val="%1.%2.%3.%4.%5.%6.%7.%8.%9"/>
      <w:lvlJc w:val="left"/>
      <w:pPr>
        <w:ind w:left="7432" w:hanging="1800"/>
      </w:pPr>
      <w:rPr>
        <w:rFonts w:cs="Times New Roman" w:hint="default"/>
      </w:rPr>
    </w:lvl>
  </w:abstractNum>
  <w:abstractNum w:abstractNumId="8" w15:restartNumberingAfterBreak="0">
    <w:nsid w:val="364544C3"/>
    <w:multiLevelType w:val="hybridMultilevel"/>
    <w:tmpl w:val="713C7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0"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4573803"/>
    <w:multiLevelType w:val="multilevel"/>
    <w:tmpl w:val="8E860F84"/>
    <w:lvl w:ilvl="0">
      <w:start w:val="1"/>
      <w:numFmt w:val="decimal"/>
      <w:suff w:val="space"/>
      <w:lvlText w:val="Deel %1 -"/>
      <w:lvlJc w:val="left"/>
      <w:pPr>
        <w:ind w:left="680" w:hanging="680"/>
      </w:pPr>
      <w:rPr>
        <w:rFonts w:hint="default"/>
        <w:b/>
        <w:sz w:val="28"/>
        <w:szCs w:val="28"/>
      </w:rPr>
    </w:lvl>
    <w:lvl w:ilvl="1">
      <w:start w:val="1"/>
      <w:numFmt w:val="decimal"/>
      <w:lvlRestart w:val="0"/>
      <w:lvlText w:val="Artikel %2  - "/>
      <w:lvlJc w:val="left"/>
      <w:pPr>
        <w:tabs>
          <w:tab w:val="num" w:pos="1247"/>
        </w:tabs>
        <w:ind w:left="0" w:firstLine="0"/>
      </w:pPr>
      <w:rPr>
        <w:rFonts w:hint="default"/>
        <w:b/>
        <w:i w:val="0"/>
        <w:sz w:val="24"/>
        <w:szCs w:val="24"/>
      </w:rPr>
    </w:lvl>
    <w:lvl w:ilvl="2">
      <w:start w:val="1"/>
      <w:numFmt w:val="decimal"/>
      <w:lvlText w:val="%2.%3"/>
      <w:lvlJc w:val="left"/>
      <w:pPr>
        <w:tabs>
          <w:tab w:val="num" w:pos="1021"/>
        </w:tabs>
        <w:ind w:left="1021" w:hanging="737"/>
      </w:pPr>
      <w:rPr>
        <w:rFonts w:ascii="Corbel" w:hAnsi="Corbel" w:hint="default"/>
        <w:b w:val="0"/>
        <w:i w:val="0"/>
        <w:sz w:val="24"/>
        <w:szCs w:val="24"/>
      </w:rPr>
    </w:lvl>
    <w:lvl w:ilvl="3">
      <w:start w:val="1"/>
      <w:numFmt w:val="lowerLetter"/>
      <w:lvlText w:val="%4)"/>
      <w:lvlJc w:val="left"/>
      <w:pPr>
        <w:tabs>
          <w:tab w:val="num" w:pos="1077"/>
        </w:tabs>
        <w:ind w:left="1077" w:hanging="340"/>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CAD79E0"/>
    <w:multiLevelType w:val="hybridMultilevel"/>
    <w:tmpl w:val="8954F992"/>
    <w:lvl w:ilvl="0" w:tplc="4C0CD6E4">
      <w:numFmt w:val="bullet"/>
      <w:lvlText w:val="-"/>
      <w:lvlJc w:val="left"/>
      <w:pPr>
        <w:ind w:left="644" w:hanging="360"/>
      </w:pPr>
      <w:rPr>
        <w:rFonts w:ascii="Corbel" w:eastAsia="Times New Roman" w:hAnsi="Corbe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5" w15:restartNumberingAfterBreak="0">
    <w:nsid w:val="702F069B"/>
    <w:multiLevelType w:val="hybridMultilevel"/>
    <w:tmpl w:val="84CAB4B4"/>
    <w:lvl w:ilvl="0" w:tplc="6C50A6E8">
      <w:start w:val="14"/>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68E7905"/>
    <w:multiLevelType w:val="hybridMultilevel"/>
    <w:tmpl w:val="6540A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6"/>
  </w:num>
  <w:num w:numId="5">
    <w:abstractNumId w:val="0"/>
  </w:num>
  <w:num w:numId="6">
    <w:abstractNumId w:val="9"/>
  </w:num>
  <w:num w:numId="7">
    <w:abstractNumId w:val="14"/>
  </w:num>
  <w:num w:numId="8">
    <w:abstractNumId w:val="13"/>
  </w:num>
  <w:num w:numId="9">
    <w:abstractNumId w:val="17"/>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0"/>
  </w:num>
  <w:num w:numId="22">
    <w:abstractNumId w:val="9"/>
  </w:num>
  <w:num w:numId="23">
    <w:abstractNumId w:val="14"/>
  </w:num>
  <w:num w:numId="24">
    <w:abstractNumId w:val="0"/>
  </w:num>
  <w:num w:numId="25">
    <w:abstractNumId w:val="0"/>
  </w:num>
  <w:num w:numId="26">
    <w:abstractNumId w:val="0"/>
  </w:num>
  <w:num w:numId="27">
    <w:abstractNumId w:val="15"/>
  </w:num>
  <w:num w:numId="28">
    <w:abstractNumId w:val="2"/>
  </w:num>
  <w:num w:numId="29">
    <w:abstractNumId w:val="3"/>
  </w:num>
  <w:num w:numId="30">
    <w:abstractNumId w:val="11"/>
  </w:num>
  <w:num w:numId="31">
    <w:abstractNumId w:val="7"/>
  </w:num>
  <w:num w:numId="32">
    <w:abstractNumId w:val="8"/>
  </w:num>
  <w:num w:numId="33">
    <w:abstractNumId w:val="5"/>
  </w:num>
  <w:num w:numId="34">
    <w:abstractNumId w:val="6"/>
  </w:num>
  <w:num w:numId="35">
    <w:abstractNumId w:val="18"/>
  </w:num>
  <w:num w:numId="36">
    <w:abstractNumId w:val="1"/>
  </w:num>
  <w:num w:numId="37">
    <w:abstractNumId w:val="12"/>
  </w:num>
  <w:num w:numId="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E6"/>
    <w:rsid w:val="0000176E"/>
    <w:rsid w:val="0000683B"/>
    <w:rsid w:val="0001467B"/>
    <w:rsid w:val="00017BB6"/>
    <w:rsid w:val="000204EB"/>
    <w:rsid w:val="000209E6"/>
    <w:rsid w:val="00030ADD"/>
    <w:rsid w:val="00051DE4"/>
    <w:rsid w:val="000634EC"/>
    <w:rsid w:val="00064EB9"/>
    <w:rsid w:val="000659A7"/>
    <w:rsid w:val="0006794D"/>
    <w:rsid w:val="00077357"/>
    <w:rsid w:val="00077524"/>
    <w:rsid w:val="0008324C"/>
    <w:rsid w:val="00090F52"/>
    <w:rsid w:val="000A29E9"/>
    <w:rsid w:val="000B2198"/>
    <w:rsid w:val="000B30B1"/>
    <w:rsid w:val="000B46D8"/>
    <w:rsid w:val="000D0399"/>
    <w:rsid w:val="000D1E24"/>
    <w:rsid w:val="000E0273"/>
    <w:rsid w:val="000F418C"/>
    <w:rsid w:val="000F44E6"/>
    <w:rsid w:val="000F7CD5"/>
    <w:rsid w:val="00100592"/>
    <w:rsid w:val="00103BCB"/>
    <w:rsid w:val="00103CBC"/>
    <w:rsid w:val="00104357"/>
    <w:rsid w:val="00105891"/>
    <w:rsid w:val="0010647F"/>
    <w:rsid w:val="00112289"/>
    <w:rsid w:val="001144E4"/>
    <w:rsid w:val="00117C7E"/>
    <w:rsid w:val="00121DED"/>
    <w:rsid w:val="00145702"/>
    <w:rsid w:val="0014651A"/>
    <w:rsid w:val="00146B3C"/>
    <w:rsid w:val="001557B1"/>
    <w:rsid w:val="00177A29"/>
    <w:rsid w:val="00185EF5"/>
    <w:rsid w:val="001868DE"/>
    <w:rsid w:val="00193E62"/>
    <w:rsid w:val="001A58A3"/>
    <w:rsid w:val="001B07AD"/>
    <w:rsid w:val="001B1DD8"/>
    <w:rsid w:val="001C1A51"/>
    <w:rsid w:val="001D0B9E"/>
    <w:rsid w:val="001D1D15"/>
    <w:rsid w:val="001D6E6E"/>
    <w:rsid w:val="001E75EA"/>
    <w:rsid w:val="001F01F5"/>
    <w:rsid w:val="001F0C93"/>
    <w:rsid w:val="001F2CE4"/>
    <w:rsid w:val="002053BF"/>
    <w:rsid w:val="00217956"/>
    <w:rsid w:val="00221682"/>
    <w:rsid w:val="002360FB"/>
    <w:rsid w:val="002361C1"/>
    <w:rsid w:val="00236D71"/>
    <w:rsid w:val="00237B02"/>
    <w:rsid w:val="00247FCA"/>
    <w:rsid w:val="00253F47"/>
    <w:rsid w:val="0029253F"/>
    <w:rsid w:val="00292980"/>
    <w:rsid w:val="00294D52"/>
    <w:rsid w:val="0029774F"/>
    <w:rsid w:val="002A0498"/>
    <w:rsid w:val="002A7324"/>
    <w:rsid w:val="002B5524"/>
    <w:rsid w:val="002B6391"/>
    <w:rsid w:val="002B6F45"/>
    <w:rsid w:val="002C116C"/>
    <w:rsid w:val="002E55FC"/>
    <w:rsid w:val="002F63FD"/>
    <w:rsid w:val="003023C9"/>
    <w:rsid w:val="00302EBA"/>
    <w:rsid w:val="003031EE"/>
    <w:rsid w:val="00305FB3"/>
    <w:rsid w:val="0031254C"/>
    <w:rsid w:val="0031702D"/>
    <w:rsid w:val="00327033"/>
    <w:rsid w:val="00334A29"/>
    <w:rsid w:val="00336057"/>
    <w:rsid w:val="00343A9A"/>
    <w:rsid w:val="00345DAF"/>
    <w:rsid w:val="003575EC"/>
    <w:rsid w:val="00361819"/>
    <w:rsid w:val="00374ACC"/>
    <w:rsid w:val="00381FBF"/>
    <w:rsid w:val="00383921"/>
    <w:rsid w:val="00384EA3"/>
    <w:rsid w:val="00385DFB"/>
    <w:rsid w:val="00391624"/>
    <w:rsid w:val="00397D12"/>
    <w:rsid w:val="003A0E75"/>
    <w:rsid w:val="003A259C"/>
    <w:rsid w:val="003A4243"/>
    <w:rsid w:val="003A7959"/>
    <w:rsid w:val="003A7B94"/>
    <w:rsid w:val="003B24D3"/>
    <w:rsid w:val="003B3222"/>
    <w:rsid w:val="003C5423"/>
    <w:rsid w:val="003C65BB"/>
    <w:rsid w:val="003D6674"/>
    <w:rsid w:val="003E4D7E"/>
    <w:rsid w:val="003F3640"/>
    <w:rsid w:val="003F6383"/>
    <w:rsid w:val="003F6DBF"/>
    <w:rsid w:val="00402C6D"/>
    <w:rsid w:val="00402F9C"/>
    <w:rsid w:val="0040424E"/>
    <w:rsid w:val="004108BD"/>
    <w:rsid w:val="00412972"/>
    <w:rsid w:val="0041368A"/>
    <w:rsid w:val="004149AE"/>
    <w:rsid w:val="004167C0"/>
    <w:rsid w:val="00424DED"/>
    <w:rsid w:val="004279F2"/>
    <w:rsid w:val="004309B2"/>
    <w:rsid w:val="0043657A"/>
    <w:rsid w:val="0044076A"/>
    <w:rsid w:val="00442BE3"/>
    <w:rsid w:val="00442CA0"/>
    <w:rsid w:val="00443900"/>
    <w:rsid w:val="00446AD0"/>
    <w:rsid w:val="004514C5"/>
    <w:rsid w:val="00451DDF"/>
    <w:rsid w:val="0045214B"/>
    <w:rsid w:val="004644AA"/>
    <w:rsid w:val="00477E9E"/>
    <w:rsid w:val="00480FE1"/>
    <w:rsid w:val="00482A4F"/>
    <w:rsid w:val="00484C36"/>
    <w:rsid w:val="00487EBC"/>
    <w:rsid w:val="0049348A"/>
    <w:rsid w:val="004957C0"/>
    <w:rsid w:val="00496A72"/>
    <w:rsid w:val="004A7C28"/>
    <w:rsid w:val="004B3638"/>
    <w:rsid w:val="004B4AA7"/>
    <w:rsid w:val="004C0374"/>
    <w:rsid w:val="004C267F"/>
    <w:rsid w:val="004C5931"/>
    <w:rsid w:val="004C67E6"/>
    <w:rsid w:val="004D25C5"/>
    <w:rsid w:val="004D5101"/>
    <w:rsid w:val="004E2AD8"/>
    <w:rsid w:val="0050536F"/>
    <w:rsid w:val="00510CCF"/>
    <w:rsid w:val="00511FC1"/>
    <w:rsid w:val="00527398"/>
    <w:rsid w:val="00533A39"/>
    <w:rsid w:val="00541FC7"/>
    <w:rsid w:val="005612EF"/>
    <w:rsid w:val="00571F77"/>
    <w:rsid w:val="00572015"/>
    <w:rsid w:val="00573D24"/>
    <w:rsid w:val="00581A0B"/>
    <w:rsid w:val="00585A3D"/>
    <w:rsid w:val="00592D7D"/>
    <w:rsid w:val="00596368"/>
    <w:rsid w:val="005A1F92"/>
    <w:rsid w:val="005A2249"/>
    <w:rsid w:val="005A4B99"/>
    <w:rsid w:val="005A64B0"/>
    <w:rsid w:val="005A7EE4"/>
    <w:rsid w:val="005B0EF1"/>
    <w:rsid w:val="005B3C0F"/>
    <w:rsid w:val="005C11AE"/>
    <w:rsid w:val="005C16A7"/>
    <w:rsid w:val="005C20DE"/>
    <w:rsid w:val="005C6384"/>
    <w:rsid w:val="005D43DF"/>
    <w:rsid w:val="005E134F"/>
    <w:rsid w:val="005F6F69"/>
    <w:rsid w:val="00600687"/>
    <w:rsid w:val="00600825"/>
    <w:rsid w:val="00603128"/>
    <w:rsid w:val="006075B3"/>
    <w:rsid w:val="00610561"/>
    <w:rsid w:val="00622C29"/>
    <w:rsid w:val="00626D5E"/>
    <w:rsid w:val="006309A1"/>
    <w:rsid w:val="00632123"/>
    <w:rsid w:val="006425DD"/>
    <w:rsid w:val="00644BA8"/>
    <w:rsid w:val="006647C8"/>
    <w:rsid w:val="006700D8"/>
    <w:rsid w:val="0067330F"/>
    <w:rsid w:val="00680878"/>
    <w:rsid w:val="00690768"/>
    <w:rsid w:val="006A0567"/>
    <w:rsid w:val="006A4245"/>
    <w:rsid w:val="006A529D"/>
    <w:rsid w:val="006B225C"/>
    <w:rsid w:val="006B7F16"/>
    <w:rsid w:val="006C2A1A"/>
    <w:rsid w:val="006C409C"/>
    <w:rsid w:val="006E7DEA"/>
    <w:rsid w:val="006F0A76"/>
    <w:rsid w:val="006F453F"/>
    <w:rsid w:val="006F781F"/>
    <w:rsid w:val="00700436"/>
    <w:rsid w:val="0070211E"/>
    <w:rsid w:val="007035A9"/>
    <w:rsid w:val="00705A22"/>
    <w:rsid w:val="00711635"/>
    <w:rsid w:val="00713705"/>
    <w:rsid w:val="007142F8"/>
    <w:rsid w:val="00715ADE"/>
    <w:rsid w:val="00725B8A"/>
    <w:rsid w:val="0074516C"/>
    <w:rsid w:val="0075288D"/>
    <w:rsid w:val="00760D71"/>
    <w:rsid w:val="007611A6"/>
    <w:rsid w:val="00761B0B"/>
    <w:rsid w:val="00774825"/>
    <w:rsid w:val="00774A9D"/>
    <w:rsid w:val="00775C6D"/>
    <w:rsid w:val="00775D78"/>
    <w:rsid w:val="0078023B"/>
    <w:rsid w:val="007816A7"/>
    <w:rsid w:val="0079451C"/>
    <w:rsid w:val="00797ACD"/>
    <w:rsid w:val="007A6F3C"/>
    <w:rsid w:val="007B62AB"/>
    <w:rsid w:val="007C0C79"/>
    <w:rsid w:val="007D0F30"/>
    <w:rsid w:val="007E2410"/>
    <w:rsid w:val="007E39A9"/>
    <w:rsid w:val="007E6068"/>
    <w:rsid w:val="007E756F"/>
    <w:rsid w:val="007F443D"/>
    <w:rsid w:val="008104C5"/>
    <w:rsid w:val="00811212"/>
    <w:rsid w:val="00821EBA"/>
    <w:rsid w:val="00833533"/>
    <w:rsid w:val="008402D9"/>
    <w:rsid w:val="008407E9"/>
    <w:rsid w:val="00840B4F"/>
    <w:rsid w:val="00842BE1"/>
    <w:rsid w:val="00850563"/>
    <w:rsid w:val="008539D8"/>
    <w:rsid w:val="008562BF"/>
    <w:rsid w:val="00881322"/>
    <w:rsid w:val="00891841"/>
    <w:rsid w:val="008932BE"/>
    <w:rsid w:val="008A43D9"/>
    <w:rsid w:val="008A5B48"/>
    <w:rsid w:val="008B1991"/>
    <w:rsid w:val="008B421C"/>
    <w:rsid w:val="008C1083"/>
    <w:rsid w:val="008C24D9"/>
    <w:rsid w:val="008C45C7"/>
    <w:rsid w:val="008C64B0"/>
    <w:rsid w:val="008C6ED2"/>
    <w:rsid w:val="008C7CBF"/>
    <w:rsid w:val="008D1B01"/>
    <w:rsid w:val="009063EB"/>
    <w:rsid w:val="00907C89"/>
    <w:rsid w:val="00915EEC"/>
    <w:rsid w:val="009175F9"/>
    <w:rsid w:val="0092065E"/>
    <w:rsid w:val="009219F8"/>
    <w:rsid w:val="00923370"/>
    <w:rsid w:val="00925FE3"/>
    <w:rsid w:val="00932AD7"/>
    <w:rsid w:val="0093370F"/>
    <w:rsid w:val="00937694"/>
    <w:rsid w:val="00945732"/>
    <w:rsid w:val="009665A7"/>
    <w:rsid w:val="009761CF"/>
    <w:rsid w:val="00976EFE"/>
    <w:rsid w:val="00977612"/>
    <w:rsid w:val="00980238"/>
    <w:rsid w:val="00983383"/>
    <w:rsid w:val="009836F7"/>
    <w:rsid w:val="00987C69"/>
    <w:rsid w:val="00995D50"/>
    <w:rsid w:val="00996926"/>
    <w:rsid w:val="00997932"/>
    <w:rsid w:val="009A79FC"/>
    <w:rsid w:val="009B0D92"/>
    <w:rsid w:val="009B40C0"/>
    <w:rsid w:val="009C1358"/>
    <w:rsid w:val="009C54CC"/>
    <w:rsid w:val="009C5AD0"/>
    <w:rsid w:val="009D4016"/>
    <w:rsid w:val="009D634A"/>
    <w:rsid w:val="009F75D3"/>
    <w:rsid w:val="00A03098"/>
    <w:rsid w:val="00A03447"/>
    <w:rsid w:val="00A07752"/>
    <w:rsid w:val="00A117D5"/>
    <w:rsid w:val="00A1660E"/>
    <w:rsid w:val="00A173D8"/>
    <w:rsid w:val="00A31D71"/>
    <w:rsid w:val="00A33EDA"/>
    <w:rsid w:val="00A36900"/>
    <w:rsid w:val="00A3732E"/>
    <w:rsid w:val="00A41BEA"/>
    <w:rsid w:val="00A504CC"/>
    <w:rsid w:val="00A53085"/>
    <w:rsid w:val="00A61115"/>
    <w:rsid w:val="00A70354"/>
    <w:rsid w:val="00A7189F"/>
    <w:rsid w:val="00A777FC"/>
    <w:rsid w:val="00A77E22"/>
    <w:rsid w:val="00A8654D"/>
    <w:rsid w:val="00A944C8"/>
    <w:rsid w:val="00A95C93"/>
    <w:rsid w:val="00AA6866"/>
    <w:rsid w:val="00AA75EB"/>
    <w:rsid w:val="00AB0C73"/>
    <w:rsid w:val="00AD0A6D"/>
    <w:rsid w:val="00AD5C41"/>
    <w:rsid w:val="00B00EF0"/>
    <w:rsid w:val="00B0463C"/>
    <w:rsid w:val="00B0482E"/>
    <w:rsid w:val="00B13557"/>
    <w:rsid w:val="00B372A7"/>
    <w:rsid w:val="00B474EA"/>
    <w:rsid w:val="00B5047F"/>
    <w:rsid w:val="00B55D22"/>
    <w:rsid w:val="00B7154A"/>
    <w:rsid w:val="00B73379"/>
    <w:rsid w:val="00B91A8F"/>
    <w:rsid w:val="00B9433F"/>
    <w:rsid w:val="00BA4D38"/>
    <w:rsid w:val="00BA6CEB"/>
    <w:rsid w:val="00BA72A6"/>
    <w:rsid w:val="00BB062A"/>
    <w:rsid w:val="00BB590C"/>
    <w:rsid w:val="00BB78DA"/>
    <w:rsid w:val="00BC0D60"/>
    <w:rsid w:val="00BC1C36"/>
    <w:rsid w:val="00BD0C39"/>
    <w:rsid w:val="00BE573C"/>
    <w:rsid w:val="00BE69A5"/>
    <w:rsid w:val="00BF63D2"/>
    <w:rsid w:val="00C112D5"/>
    <w:rsid w:val="00C174F0"/>
    <w:rsid w:val="00C21E1D"/>
    <w:rsid w:val="00C225C6"/>
    <w:rsid w:val="00C273A2"/>
    <w:rsid w:val="00C32058"/>
    <w:rsid w:val="00C426AF"/>
    <w:rsid w:val="00C51CA8"/>
    <w:rsid w:val="00C51E9C"/>
    <w:rsid w:val="00C52EDE"/>
    <w:rsid w:val="00C53460"/>
    <w:rsid w:val="00C557D4"/>
    <w:rsid w:val="00C56CC7"/>
    <w:rsid w:val="00C57A55"/>
    <w:rsid w:val="00C61E9F"/>
    <w:rsid w:val="00C63CC0"/>
    <w:rsid w:val="00C66058"/>
    <w:rsid w:val="00C711F1"/>
    <w:rsid w:val="00C74D12"/>
    <w:rsid w:val="00C80B64"/>
    <w:rsid w:val="00C84806"/>
    <w:rsid w:val="00C90195"/>
    <w:rsid w:val="00C92400"/>
    <w:rsid w:val="00C94251"/>
    <w:rsid w:val="00CA6B3E"/>
    <w:rsid w:val="00CB168F"/>
    <w:rsid w:val="00CB63E4"/>
    <w:rsid w:val="00CB6475"/>
    <w:rsid w:val="00CB6DB7"/>
    <w:rsid w:val="00CC0992"/>
    <w:rsid w:val="00CC5532"/>
    <w:rsid w:val="00CE0B58"/>
    <w:rsid w:val="00CF376C"/>
    <w:rsid w:val="00CF4645"/>
    <w:rsid w:val="00D1040C"/>
    <w:rsid w:val="00D1331D"/>
    <w:rsid w:val="00D1609F"/>
    <w:rsid w:val="00D35493"/>
    <w:rsid w:val="00D35AC7"/>
    <w:rsid w:val="00D365D3"/>
    <w:rsid w:val="00D47E9D"/>
    <w:rsid w:val="00D5754B"/>
    <w:rsid w:val="00D61186"/>
    <w:rsid w:val="00D62350"/>
    <w:rsid w:val="00D67726"/>
    <w:rsid w:val="00D84B57"/>
    <w:rsid w:val="00DA2E15"/>
    <w:rsid w:val="00DA49C0"/>
    <w:rsid w:val="00DB18E9"/>
    <w:rsid w:val="00DC5E17"/>
    <w:rsid w:val="00DC6EE7"/>
    <w:rsid w:val="00DE1B15"/>
    <w:rsid w:val="00DE6B2D"/>
    <w:rsid w:val="00DF08C0"/>
    <w:rsid w:val="00DF2A1F"/>
    <w:rsid w:val="00DF45CA"/>
    <w:rsid w:val="00DF6702"/>
    <w:rsid w:val="00E03485"/>
    <w:rsid w:val="00E10A67"/>
    <w:rsid w:val="00E13479"/>
    <w:rsid w:val="00E1410B"/>
    <w:rsid w:val="00E209E2"/>
    <w:rsid w:val="00E22667"/>
    <w:rsid w:val="00E27B79"/>
    <w:rsid w:val="00E43054"/>
    <w:rsid w:val="00E4506D"/>
    <w:rsid w:val="00E4536E"/>
    <w:rsid w:val="00E57E0A"/>
    <w:rsid w:val="00E6728F"/>
    <w:rsid w:val="00E80457"/>
    <w:rsid w:val="00EB1492"/>
    <w:rsid w:val="00EC4469"/>
    <w:rsid w:val="00EC77EC"/>
    <w:rsid w:val="00ED69B9"/>
    <w:rsid w:val="00EE1373"/>
    <w:rsid w:val="00EF0B4E"/>
    <w:rsid w:val="00F02D80"/>
    <w:rsid w:val="00F02E3D"/>
    <w:rsid w:val="00F0652E"/>
    <w:rsid w:val="00F12F0D"/>
    <w:rsid w:val="00F1767C"/>
    <w:rsid w:val="00F23537"/>
    <w:rsid w:val="00F26415"/>
    <w:rsid w:val="00F32064"/>
    <w:rsid w:val="00F34B26"/>
    <w:rsid w:val="00F44789"/>
    <w:rsid w:val="00F57513"/>
    <w:rsid w:val="00F81E94"/>
    <w:rsid w:val="00F82501"/>
    <w:rsid w:val="00F91DFB"/>
    <w:rsid w:val="00FA13B2"/>
    <w:rsid w:val="00FA4D91"/>
    <w:rsid w:val="00FB643A"/>
    <w:rsid w:val="00FC05F9"/>
    <w:rsid w:val="00FC74D3"/>
    <w:rsid w:val="00FD46D2"/>
    <w:rsid w:val="00FD47D1"/>
    <w:rsid w:val="00FD4D62"/>
    <w:rsid w:val="00FE1296"/>
    <w:rsid w:val="00FE2507"/>
    <w:rsid w:val="00FF3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808E2"/>
  <w15:docId w15:val="{2E0FF2A9-138C-4ABE-B0CB-0F73B001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833533"/>
    <w:pPr>
      <w:ind w:left="720"/>
      <w:contextualSpacing/>
    </w:pPr>
  </w:style>
  <w:style w:type="character" w:styleId="Verwijzingopmerking">
    <w:name w:val="annotation reference"/>
    <w:basedOn w:val="Standaardalinea-lettertype"/>
    <w:rsid w:val="00336057"/>
    <w:rPr>
      <w:sz w:val="16"/>
      <w:szCs w:val="16"/>
    </w:rPr>
  </w:style>
  <w:style w:type="paragraph" w:styleId="Tekstopmerking">
    <w:name w:val="annotation text"/>
    <w:basedOn w:val="Standaard"/>
    <w:link w:val="TekstopmerkingChar"/>
    <w:rsid w:val="00336057"/>
    <w:pPr>
      <w:spacing w:line="240" w:lineRule="auto"/>
    </w:pPr>
    <w:rPr>
      <w:sz w:val="20"/>
      <w:szCs w:val="20"/>
    </w:rPr>
  </w:style>
  <w:style w:type="character" w:customStyle="1" w:styleId="TekstopmerkingChar">
    <w:name w:val="Tekst opmerking Char"/>
    <w:basedOn w:val="Standaardalinea-lettertype"/>
    <w:link w:val="Tekstopmerking"/>
    <w:rsid w:val="00336057"/>
    <w:rPr>
      <w:sz w:val="20"/>
      <w:szCs w:val="20"/>
    </w:rPr>
  </w:style>
  <w:style w:type="paragraph" w:styleId="Onderwerpvanopmerking">
    <w:name w:val="annotation subject"/>
    <w:basedOn w:val="Tekstopmerking"/>
    <w:next w:val="Tekstopmerking"/>
    <w:link w:val="OnderwerpvanopmerkingChar"/>
    <w:rsid w:val="00336057"/>
    <w:rPr>
      <w:b/>
      <w:bCs/>
    </w:rPr>
  </w:style>
  <w:style w:type="character" w:customStyle="1" w:styleId="OnderwerpvanopmerkingChar">
    <w:name w:val="Onderwerp van opmerking Char"/>
    <w:basedOn w:val="TekstopmerkingChar"/>
    <w:link w:val="Onderwerpvanopmerking"/>
    <w:rsid w:val="00336057"/>
    <w:rPr>
      <w:b/>
      <w:bCs/>
      <w:sz w:val="20"/>
      <w:szCs w:val="20"/>
    </w:rPr>
  </w:style>
  <w:style w:type="paragraph" w:styleId="Ballontekst">
    <w:name w:val="Balloon Text"/>
    <w:basedOn w:val="Standaard"/>
    <w:link w:val="BallontekstChar"/>
    <w:rsid w:val="0033605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6057"/>
    <w:rPr>
      <w:rFonts w:ascii="Tahoma" w:hAnsi="Tahoma" w:cs="Tahoma"/>
      <w:sz w:val="16"/>
      <w:szCs w:val="16"/>
    </w:rPr>
  </w:style>
  <w:style w:type="table" w:styleId="Tabelraster">
    <w:name w:val="Table Grid"/>
    <w:basedOn w:val="Standaardtabel"/>
    <w:uiPriority w:val="59"/>
    <w:rsid w:val="0029774F"/>
    <w:pPr>
      <w:spacing w:line="240" w:lineRule="auto"/>
    </w:pPr>
    <w:rPr>
      <w:rFonts w:ascii="Verdana" w:eastAsiaTheme="minorHAnsi" w:hAnsi="Verdana"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774F"/>
    <w:rPr>
      <w:color w:val="0000FF" w:themeColor="hyperlink"/>
      <w:u w:val="single"/>
    </w:rPr>
  </w:style>
  <w:style w:type="paragraph" w:styleId="Koptekst">
    <w:name w:val="header"/>
    <w:basedOn w:val="Standaard"/>
    <w:link w:val="KoptekstChar"/>
    <w:uiPriority w:val="99"/>
    <w:rsid w:val="004E2AD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E2AD8"/>
  </w:style>
  <w:style w:type="paragraph" w:styleId="Voettekst">
    <w:name w:val="footer"/>
    <w:basedOn w:val="Standaard"/>
    <w:link w:val="VoettekstChar"/>
    <w:uiPriority w:val="99"/>
    <w:rsid w:val="004E2AD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E2AD8"/>
  </w:style>
  <w:style w:type="paragraph" w:styleId="Voetnoottekst">
    <w:name w:val="footnote text"/>
    <w:basedOn w:val="Standaard"/>
    <w:link w:val="VoetnoottekstChar"/>
    <w:semiHidden/>
    <w:unhideWhenUsed/>
    <w:rsid w:val="00B7154A"/>
    <w:pPr>
      <w:spacing w:line="240" w:lineRule="auto"/>
    </w:pPr>
    <w:rPr>
      <w:sz w:val="20"/>
      <w:szCs w:val="20"/>
    </w:rPr>
  </w:style>
  <w:style w:type="character" w:customStyle="1" w:styleId="VoetnoottekstChar">
    <w:name w:val="Voetnoottekst Char"/>
    <w:basedOn w:val="Standaardalinea-lettertype"/>
    <w:link w:val="Voetnoottekst"/>
    <w:semiHidden/>
    <w:rsid w:val="00B7154A"/>
    <w:rPr>
      <w:sz w:val="20"/>
      <w:szCs w:val="20"/>
    </w:rPr>
  </w:style>
  <w:style w:type="character" w:styleId="Voetnootmarkering">
    <w:name w:val="footnote reference"/>
    <w:basedOn w:val="Standaardalinea-lettertype"/>
    <w:semiHidden/>
    <w:unhideWhenUsed/>
    <w:rsid w:val="00B7154A"/>
    <w:rPr>
      <w:vertAlign w:val="superscript"/>
    </w:rPr>
  </w:style>
  <w:style w:type="character" w:customStyle="1" w:styleId="UnresolvedMention">
    <w:name w:val="Unresolved Mention"/>
    <w:basedOn w:val="Standaardalinea-lettertype"/>
    <w:uiPriority w:val="99"/>
    <w:semiHidden/>
    <w:unhideWhenUsed/>
    <w:rsid w:val="004149AE"/>
    <w:rPr>
      <w:color w:val="605E5C"/>
      <w:shd w:val="clear" w:color="auto" w:fill="E1DFDD"/>
    </w:rPr>
  </w:style>
  <w:style w:type="paragraph" w:styleId="Revisie">
    <w:name w:val="Revision"/>
    <w:hidden/>
    <w:uiPriority w:val="99"/>
    <w:semiHidden/>
    <w:rsid w:val="00CB64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7444">
      <w:bodyDiv w:val="1"/>
      <w:marLeft w:val="0"/>
      <w:marRight w:val="0"/>
      <w:marTop w:val="0"/>
      <w:marBottom w:val="0"/>
      <w:divBdr>
        <w:top w:val="none" w:sz="0" w:space="0" w:color="auto"/>
        <w:left w:val="none" w:sz="0" w:space="0" w:color="auto"/>
        <w:bottom w:val="none" w:sz="0" w:space="0" w:color="auto"/>
        <w:right w:val="none" w:sz="0" w:space="0" w:color="auto"/>
      </w:divBdr>
    </w:div>
    <w:div w:id="1593126902">
      <w:bodyDiv w:val="1"/>
      <w:marLeft w:val="0"/>
      <w:marRight w:val="0"/>
      <w:marTop w:val="0"/>
      <w:marBottom w:val="0"/>
      <w:divBdr>
        <w:top w:val="none" w:sz="0" w:space="0" w:color="auto"/>
        <w:left w:val="none" w:sz="0" w:space="0" w:color="auto"/>
        <w:bottom w:val="none" w:sz="0" w:space="0" w:color="auto"/>
        <w:right w:val="none" w:sz="0" w:space="0" w:color="auto"/>
      </w:divBdr>
    </w:div>
    <w:div w:id="16767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sociaaldomein.nl/groups/view/57981492/administratieve-en-financiele-processen-tijdens-coronacrisis/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12" ma:contentTypeDescription="Een nieuw document maken." ma:contentTypeScope="" ma:versionID="74835ec38f46c17d3a9f92d9d2ddac8b">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6f17e631890030a00a0fae486e013dd1"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2964-1C20-4CF9-B6D0-70185F5B8D63}">
  <ds:schemaRefs>
    <ds:schemaRef ds:uri="http://purl.org/dc/elements/1.1/"/>
    <ds:schemaRef ds:uri="http://purl.org/dc/terms/"/>
    <ds:schemaRef ds:uri="73ddae55-80d5-40da-8705-548d45c223e6"/>
    <ds:schemaRef ds:uri="eb476aeb-cfc0-4d64-93e5-927642e1f979"/>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A40AF6-5B31-4CE3-9630-6250C57E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76aeb-cfc0-4d64-93e5-927642e1f979"/>
    <ds:schemaRef ds:uri="73ddae55-80d5-40da-8705-548d45c2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C093D-1B8E-4EE7-B2BB-EBAD3220D752}">
  <ds:schemaRefs>
    <ds:schemaRef ds:uri="http://schemas.microsoft.com/sharepoint/v3/contenttype/forms"/>
  </ds:schemaRefs>
</ds:datastoreItem>
</file>

<file path=customXml/itemProps4.xml><?xml version="1.0" encoding="utf-8"?>
<ds:datastoreItem xmlns:ds="http://schemas.openxmlformats.org/officeDocument/2006/customXml" ds:itemID="{557CBFF7-B60F-43C2-A143-55C015B5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Goosens, Martine</dc:creator>
  <cp:lastModifiedBy>Angeline Ackermans</cp:lastModifiedBy>
  <cp:revision>2</cp:revision>
  <cp:lastPrinted>2019-03-15T15:40:00Z</cp:lastPrinted>
  <dcterms:created xsi:type="dcterms:W3CDTF">2021-03-17T17:49:00Z</dcterms:created>
  <dcterms:modified xsi:type="dcterms:W3CDTF">2021-03-17T17:49:00Z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ies>
</file>